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A9E5C" w14:textId="63A94370" w:rsidR="00797EEC" w:rsidRDefault="00797EEC" w:rsidP="00A07C1A">
      <w:pPr>
        <w:pStyle w:val="Heading2"/>
        <w:rPr>
          <w:lang w:val="en-US" w:eastAsia="en-AU"/>
        </w:rPr>
      </w:pPr>
      <w:r>
        <w:rPr>
          <w:lang w:val="en-US" w:eastAsia="en-AU"/>
        </w:rPr>
        <w:t>American Anthropological Association Annual Conference</w:t>
      </w:r>
      <w:r w:rsidR="00F37AE8">
        <w:rPr>
          <w:lang w:val="en-US" w:eastAsia="en-AU"/>
        </w:rPr>
        <w:t xml:space="preserve">, </w:t>
      </w:r>
      <w:r>
        <w:rPr>
          <w:lang w:val="en-US" w:eastAsia="en-AU"/>
        </w:rPr>
        <w:t>Baltimore 2021</w:t>
      </w:r>
    </w:p>
    <w:p w14:paraId="533C85E0" w14:textId="77777777" w:rsidR="00797EEC" w:rsidRDefault="00797EEC" w:rsidP="00A07C1A">
      <w:pPr>
        <w:pStyle w:val="Heading2"/>
        <w:rPr>
          <w:lang w:val="en-US" w:eastAsia="en-AU"/>
        </w:rPr>
      </w:pPr>
    </w:p>
    <w:p w14:paraId="5DF5E1C0" w14:textId="3CDBB1B0" w:rsidR="00A07C1A" w:rsidRPr="00A07C1A" w:rsidRDefault="00A07C1A" w:rsidP="00A07C1A">
      <w:pPr>
        <w:pStyle w:val="Heading2"/>
        <w:rPr>
          <w:lang w:val="en-US" w:eastAsia="en-AU"/>
        </w:rPr>
      </w:pPr>
      <w:r>
        <w:rPr>
          <w:lang w:val="en-US" w:eastAsia="en-AU"/>
        </w:rPr>
        <w:t xml:space="preserve">Session: </w:t>
      </w:r>
      <w:r w:rsidRPr="00A07C1A">
        <w:rPr>
          <w:lang w:val="en-US" w:eastAsia="en-AU"/>
        </w:rPr>
        <w:t>Countering Modernity - Communal and Cooperative Models from Indigenous Peoples</w:t>
      </w:r>
    </w:p>
    <w:p w14:paraId="63F6D1D4" w14:textId="77777777" w:rsidR="00797EEC" w:rsidRDefault="00797EEC" w:rsidP="00A07C1A">
      <w:pPr>
        <w:pStyle w:val="Heading2"/>
      </w:pPr>
    </w:p>
    <w:p w14:paraId="0E84DA1D" w14:textId="47DE4549" w:rsidR="00797EEC" w:rsidRDefault="00797EEC" w:rsidP="00A07C1A">
      <w:pPr>
        <w:pStyle w:val="Heading2"/>
      </w:pPr>
      <w:r>
        <w:t>Panel white paper</w:t>
      </w:r>
    </w:p>
    <w:p w14:paraId="55F0ECDF" w14:textId="397174D4" w:rsidR="00A07C1A" w:rsidRDefault="00797EEC" w:rsidP="00A07C1A">
      <w:pPr>
        <w:pStyle w:val="Heading2"/>
      </w:pPr>
      <w:r>
        <w:t xml:space="preserve">Neoliberalism’s </w:t>
      </w:r>
      <w:r w:rsidR="00A07C1A">
        <w:t>backlash to Indigenous demands</w:t>
      </w:r>
      <w:r>
        <w:t xml:space="preserve"> </w:t>
      </w:r>
      <w:r w:rsidR="00A07C1A">
        <w:t xml:space="preserve">in Australia </w:t>
      </w:r>
    </w:p>
    <w:p w14:paraId="113DD50A" w14:textId="1002712D" w:rsidR="00A07C1A" w:rsidRDefault="00A07C1A" w:rsidP="00A07C1A">
      <w:pPr>
        <w:pStyle w:val="Heading3"/>
      </w:pPr>
      <w:r>
        <w:t>Gaynor Macdonald, University of Sydney</w:t>
      </w:r>
    </w:p>
    <w:p w14:paraId="7F8C6A0B" w14:textId="6EC188A9" w:rsidR="00A07C1A" w:rsidRDefault="006607D4" w:rsidP="00A07C1A">
      <w:r w:rsidRPr="00D35C1E">
        <w:t>It is customary in Australia to give an Acknowledgement of Country when speaking at an event.</w:t>
      </w:r>
      <w:r>
        <w:t xml:space="preserve"> The price paid to build the beautiful City of Sydney where I am located was the death of its previous landowners, men, </w:t>
      </w:r>
      <w:proofErr w:type="gramStart"/>
      <w:r>
        <w:t>women</w:t>
      </w:r>
      <w:proofErr w:type="gramEnd"/>
      <w:r>
        <w:t xml:space="preserve"> and children. Acknowledging Indigenous </w:t>
      </w:r>
      <w:proofErr w:type="gramStart"/>
      <w:r>
        <w:t>land owners</w:t>
      </w:r>
      <w:proofErr w:type="gramEnd"/>
      <w:r w:rsidR="00F37AE8">
        <w:t>,</w:t>
      </w:r>
      <w:r>
        <w:t xml:space="preserve"> </w:t>
      </w:r>
      <w:r w:rsidR="00F37AE8">
        <w:t xml:space="preserve">and ‘their elders past and present’, </w:t>
      </w:r>
      <w:r>
        <w:t xml:space="preserve">seems hypocritical. Those who died as their country was colonised are </w:t>
      </w:r>
      <w:r w:rsidRPr="00D35C1E">
        <w:t>neither named nor honoured</w:t>
      </w:r>
      <w:r>
        <w:t>. F</w:t>
      </w:r>
      <w:r w:rsidRPr="00D35C1E">
        <w:t>lagpole</w:t>
      </w:r>
      <w:r>
        <w:t xml:space="preserve">s here and there </w:t>
      </w:r>
      <w:r w:rsidRPr="00D35C1E">
        <w:t>fl</w:t>
      </w:r>
      <w:r>
        <w:t>y t</w:t>
      </w:r>
      <w:r w:rsidRPr="00D35C1E">
        <w:t>he Aboriginal flag</w:t>
      </w:r>
      <w:r>
        <w:t xml:space="preserve">. Ironically, this </w:t>
      </w:r>
      <w:r w:rsidRPr="00D35C1E">
        <w:t xml:space="preserve">flag </w:t>
      </w:r>
      <w:r>
        <w:t xml:space="preserve">is copyright, and </w:t>
      </w:r>
      <w:r w:rsidRPr="00D35C1E">
        <w:t xml:space="preserve">Aboriginal people </w:t>
      </w:r>
      <w:r>
        <w:t xml:space="preserve">and others </w:t>
      </w:r>
      <w:r w:rsidRPr="00D35C1E">
        <w:t xml:space="preserve">can </w:t>
      </w:r>
      <w:r>
        <w:t xml:space="preserve">only </w:t>
      </w:r>
      <w:r w:rsidRPr="00D35C1E">
        <w:t xml:space="preserve">use </w:t>
      </w:r>
      <w:r>
        <w:t xml:space="preserve">it </w:t>
      </w:r>
      <w:r w:rsidRPr="00D35C1E">
        <w:t>with</w:t>
      </w:r>
      <w:r>
        <w:t xml:space="preserve"> </w:t>
      </w:r>
      <w:r w:rsidRPr="00D35C1E">
        <w:t xml:space="preserve">permission and </w:t>
      </w:r>
      <w:r>
        <w:t xml:space="preserve">on </w:t>
      </w:r>
      <w:r w:rsidRPr="00D35C1E">
        <w:t>payment.</w:t>
      </w:r>
      <w:r w:rsidR="00A07C1A" w:rsidRPr="00A07C1A">
        <w:t xml:space="preserve"> </w:t>
      </w:r>
      <w:r w:rsidR="00A07C1A">
        <w:t xml:space="preserve">The ways in which Aboriginal peoples are being honoured in Australia only makes sense from a romanticised and essentialising </w:t>
      </w:r>
      <w:r w:rsidR="00A07C1A" w:rsidRPr="00F37AE8">
        <w:rPr>
          <w:i/>
          <w:iCs/>
        </w:rPr>
        <w:t>non-Indigenous</w:t>
      </w:r>
      <w:r w:rsidR="00A07C1A">
        <w:t xml:space="preserve"> perspective. Acknowledgement</w:t>
      </w:r>
      <w:r w:rsidR="00F37AE8">
        <w:t>s</w:t>
      </w:r>
      <w:r w:rsidR="00A07C1A">
        <w:t xml:space="preserve"> of Country are, by and large, farcical platitudes designed to make non-Aboriginal people feel </w:t>
      </w:r>
      <w:r w:rsidR="00F37AE8">
        <w:t>an</w:t>
      </w:r>
      <w:r w:rsidR="00A07C1A">
        <w:t xml:space="preserve">ti-racist. </w:t>
      </w:r>
    </w:p>
    <w:p w14:paraId="3BB5DBC6" w14:textId="41596886" w:rsidR="006607D4" w:rsidRDefault="00A07C1A" w:rsidP="00A07C1A">
      <w:r>
        <w:t>This g</w:t>
      </w:r>
      <w:r w:rsidR="006607D4">
        <w:t xml:space="preserve">oes to the heart of the points I wish to share. Aboriginal people in Australia are caught in ‘the cunning of recognition’ </w:t>
      </w:r>
      <w:r w:rsidR="00F37AE8">
        <w:t xml:space="preserve">that is </w:t>
      </w:r>
      <w:r w:rsidR="006607D4">
        <w:t xml:space="preserve">evident in neoliberal politics across the world. What is being </w:t>
      </w:r>
      <w:r w:rsidR="00F37AE8">
        <w:t>‘</w:t>
      </w:r>
      <w:r w:rsidR="006607D4">
        <w:t>recognised</w:t>
      </w:r>
      <w:r w:rsidR="00F37AE8">
        <w:t>’</w:t>
      </w:r>
      <w:r w:rsidR="006607D4">
        <w:t xml:space="preserve">, what practices, and how they are honoured and protected, has become a set of clever </w:t>
      </w:r>
      <w:r w:rsidR="00F37AE8">
        <w:t xml:space="preserve">but </w:t>
      </w:r>
      <w:r w:rsidR="006607D4">
        <w:t>ultimately destructive strategies.</w:t>
      </w:r>
      <w:r>
        <w:t xml:space="preserve"> T</w:t>
      </w:r>
      <w:r w:rsidR="006607D4">
        <w:t xml:space="preserve">hree </w:t>
      </w:r>
      <w:r>
        <w:t xml:space="preserve">fine-looking </w:t>
      </w:r>
      <w:r w:rsidR="006607D4">
        <w:t>Trojan horses are radically reshaping the Australian Indigenous world. They look good to those outside Australia, and to most whitefellas in Australia, but to Aboriginal people at the grassroots</w:t>
      </w:r>
      <w:r w:rsidR="00F37AE8">
        <w:t xml:space="preserve"> </w:t>
      </w:r>
      <w:r w:rsidR="006607D4">
        <w:t>they are promoting what Aboriginal legal scholar, Irene Watson, calls ‘the death of the native’.</w:t>
      </w:r>
      <w:r>
        <w:t xml:space="preserve"> But first, some background.</w:t>
      </w:r>
    </w:p>
    <w:p w14:paraId="1DCDBB77" w14:textId="18D60175" w:rsidR="00843865" w:rsidRPr="004B658A" w:rsidRDefault="00BD3555" w:rsidP="00843865">
      <w:pPr>
        <w:pStyle w:val="Heading2"/>
      </w:pPr>
      <w:r w:rsidRPr="00AA5EA7">
        <w:t xml:space="preserve">The </w:t>
      </w:r>
      <w:r w:rsidR="0069748A">
        <w:t xml:space="preserve">new way </w:t>
      </w:r>
      <w:r w:rsidR="0040283B">
        <w:t xml:space="preserve">in this </w:t>
      </w:r>
      <w:r w:rsidRPr="00AA5EA7">
        <w:t xml:space="preserve">settler-nation </w:t>
      </w:r>
      <w:r w:rsidR="0069748A">
        <w:t>world</w:t>
      </w:r>
      <w:r w:rsidR="00843865">
        <w:t>: m</w:t>
      </w:r>
      <w:r w:rsidR="00843865" w:rsidRPr="004B658A">
        <w:t xml:space="preserve">odernising deficit </w:t>
      </w:r>
    </w:p>
    <w:p w14:paraId="756D7B52" w14:textId="0130AB6C" w:rsidR="00D11D29" w:rsidRPr="0012046E" w:rsidRDefault="008D43EC" w:rsidP="00B34A65">
      <w:r>
        <w:t xml:space="preserve">The position of Aboriginal peoples in Australia was not </w:t>
      </w:r>
      <w:r w:rsidR="000628A6">
        <w:t xml:space="preserve">good at the time </w:t>
      </w:r>
      <w:r>
        <w:t>neoliberal policy and ideology started to permeate nation</w:t>
      </w:r>
      <w:r w:rsidR="000628A6">
        <w:t>al thinking</w:t>
      </w:r>
      <w:r>
        <w:t xml:space="preserve">. They had </w:t>
      </w:r>
      <w:r w:rsidR="000628A6">
        <w:t xml:space="preserve">been able to </w:t>
      </w:r>
      <w:r>
        <w:t>access</w:t>
      </w:r>
      <w:r w:rsidR="000628A6">
        <w:t xml:space="preserve"> the </w:t>
      </w:r>
      <w:r>
        <w:t>full rights of citizenship only a decade</w:t>
      </w:r>
      <w:r w:rsidR="00F37AE8">
        <w:t xml:space="preserve"> before and were </w:t>
      </w:r>
      <w:r w:rsidR="000628A6">
        <w:t xml:space="preserve">economically dependent and </w:t>
      </w:r>
      <w:proofErr w:type="gramStart"/>
      <w:r w:rsidR="000628A6">
        <w:t>politically-managed</w:t>
      </w:r>
      <w:proofErr w:type="gramEnd"/>
      <w:r w:rsidR="000628A6">
        <w:t>. Pe</w:t>
      </w:r>
      <w:r w:rsidR="00EA0351" w:rsidRPr="004B658A">
        <w:t xml:space="preserve">rceptions of and attitudes towards </w:t>
      </w:r>
      <w:r>
        <w:t>them</w:t>
      </w:r>
      <w:r w:rsidR="000628A6">
        <w:t xml:space="preserve"> </w:t>
      </w:r>
      <w:r w:rsidR="00F37AE8">
        <w:t xml:space="preserve">were, and </w:t>
      </w:r>
      <w:r w:rsidR="000628A6">
        <w:t>continue to be</w:t>
      </w:r>
      <w:r w:rsidR="00F37AE8">
        <w:t>,</w:t>
      </w:r>
      <w:r w:rsidR="000628A6">
        <w:t xml:space="preserve"> </w:t>
      </w:r>
      <w:r w:rsidR="00EA0351" w:rsidRPr="004B658A">
        <w:t>tightly managed</w:t>
      </w:r>
      <w:r w:rsidR="00F37AE8">
        <w:t xml:space="preserve">. But </w:t>
      </w:r>
      <w:r w:rsidR="00F37AE8">
        <w:t>through the 1970s and 1980s</w:t>
      </w:r>
      <w:r w:rsidR="00F37AE8">
        <w:t xml:space="preserve"> it </w:t>
      </w:r>
      <w:r w:rsidR="000628A6">
        <w:t>did seem as if life would get better</w:t>
      </w:r>
      <w:r w:rsidR="00F37AE8">
        <w:t xml:space="preserve">. Aspirations were shattered when, from </w:t>
      </w:r>
      <w:r w:rsidR="000628A6">
        <w:t xml:space="preserve">the 1990s, </w:t>
      </w:r>
      <w:r>
        <w:t>neoliberalism</w:t>
      </w:r>
      <w:r w:rsidR="000628A6">
        <w:t xml:space="preserve">’s effects </w:t>
      </w:r>
      <w:r>
        <w:t>started to impact</w:t>
      </w:r>
      <w:r w:rsidR="00F37AE8">
        <w:t>. Th</w:t>
      </w:r>
      <w:r>
        <w:t>eir rights</w:t>
      </w:r>
      <w:r w:rsidR="00F37AE8">
        <w:t>,</w:t>
      </w:r>
      <w:r>
        <w:t xml:space="preserve"> and the material and social conditions of their lives, have progressively</w:t>
      </w:r>
      <w:r w:rsidR="00F37AE8">
        <w:t xml:space="preserve"> worsened across the continent. </w:t>
      </w:r>
      <w:r>
        <w:t xml:space="preserve"> </w:t>
      </w:r>
      <w:r w:rsidR="00EA0351" w:rsidRPr="004B658A">
        <w:t xml:space="preserve"> </w:t>
      </w:r>
    </w:p>
    <w:p w14:paraId="31CEE48F" w14:textId="1F2EEBC1" w:rsidR="00746F84" w:rsidRDefault="00EA0351" w:rsidP="00B34A65">
      <w:r w:rsidRPr="0012046E">
        <w:t xml:space="preserve">This is not an impression that the visitor to Australia might gain, nor even many Australians. So much is ‘being done for Aboriginal people’, so much money spent, Aboriginal motifs are everywhere. </w:t>
      </w:r>
      <w:r w:rsidR="00746F84">
        <w:t xml:space="preserve">They appear to be achieving so much, and there are many famous names. </w:t>
      </w:r>
      <w:r w:rsidRPr="0012046E">
        <w:t xml:space="preserve">The reality </w:t>
      </w:r>
      <w:r w:rsidR="008D43EC">
        <w:t xml:space="preserve">of inequity </w:t>
      </w:r>
      <w:r w:rsidRPr="0012046E">
        <w:t xml:space="preserve">is </w:t>
      </w:r>
      <w:r>
        <w:t>w</w:t>
      </w:r>
      <w:r w:rsidRPr="0012046E">
        <w:t>ell-concealed</w:t>
      </w:r>
      <w:r>
        <w:t>,</w:t>
      </w:r>
      <w:r w:rsidRPr="0012046E">
        <w:t xml:space="preserve"> behind government support for </w:t>
      </w:r>
      <w:r w:rsidR="000628A6">
        <w:t xml:space="preserve">the </w:t>
      </w:r>
      <w:r w:rsidRPr="0012046E">
        <w:t>colourful</w:t>
      </w:r>
      <w:r>
        <w:t xml:space="preserve">, </w:t>
      </w:r>
      <w:r w:rsidRPr="0012046E">
        <w:t xml:space="preserve">commodifiable </w:t>
      </w:r>
      <w:r>
        <w:t>and controllable ‘</w:t>
      </w:r>
      <w:r w:rsidRPr="0012046E">
        <w:t>Aboriginality</w:t>
      </w:r>
      <w:r>
        <w:t>’</w:t>
      </w:r>
      <w:r w:rsidR="00746F84">
        <w:t xml:space="preserve"> </w:t>
      </w:r>
      <w:r w:rsidR="00746F84">
        <w:lastRenderedPageBreak/>
        <w:t xml:space="preserve">that is on view. </w:t>
      </w:r>
      <w:r>
        <w:t xml:space="preserve">A </w:t>
      </w:r>
      <w:r w:rsidRPr="0012046E">
        <w:t>public profile</w:t>
      </w:r>
      <w:r>
        <w:t xml:space="preserve"> </w:t>
      </w:r>
      <w:r w:rsidRPr="0012046E">
        <w:t xml:space="preserve">that </w:t>
      </w:r>
      <w:r w:rsidRPr="0012046E">
        <w:rPr>
          <w:i/>
          <w:iCs/>
        </w:rPr>
        <w:t>appears</w:t>
      </w:r>
      <w:r w:rsidRPr="0012046E">
        <w:t xml:space="preserve"> to value difference works to camouflage Australia’s continued suppression of the right to difference</w:t>
      </w:r>
      <w:r w:rsidR="000628A6">
        <w:t xml:space="preserve">. </w:t>
      </w:r>
      <w:r w:rsidRPr="0012046E">
        <w:t xml:space="preserve">When the discourses and practices of domestic Indigenous policy are viewed within the international context of neo-liberalism, the immense burden that Australia’s </w:t>
      </w:r>
      <w:r>
        <w:t xml:space="preserve">continued </w:t>
      </w:r>
      <w:r w:rsidRPr="0012046E">
        <w:t xml:space="preserve">rejection of difference </w:t>
      </w:r>
      <w:r>
        <w:t xml:space="preserve">has </w:t>
      </w:r>
      <w:r w:rsidRPr="0012046E">
        <w:t>place</w:t>
      </w:r>
      <w:r>
        <w:t>d</w:t>
      </w:r>
      <w:r w:rsidRPr="0012046E">
        <w:t xml:space="preserve"> on its Indigenous peoples becomes </w:t>
      </w:r>
      <w:r w:rsidR="00FE10C9">
        <w:t xml:space="preserve">more </w:t>
      </w:r>
      <w:r w:rsidRPr="0012046E">
        <w:t xml:space="preserve">apparent. </w:t>
      </w:r>
      <w:r w:rsidR="00746F84">
        <w:t>Below the veneer are people living with increasing rates of marginalisation and poverty, substance abuse and intra-personal violence, all fuelled by a lack of leadership</w:t>
      </w:r>
      <w:r w:rsidR="008D43EC">
        <w:t xml:space="preserve"> and absence of strategies to enhance social and moral cohesion.</w:t>
      </w:r>
      <w:r w:rsidR="00746F84">
        <w:t xml:space="preserve"> </w:t>
      </w:r>
    </w:p>
    <w:p w14:paraId="132149EC" w14:textId="28F8B604" w:rsidR="00A07C1A" w:rsidRDefault="00A07C1A" w:rsidP="00A07C1A">
      <w:r>
        <w:t xml:space="preserve">The liberation movements of the mid-twentieth century are facing an intense backlash through the politics of neoliberalism, evident in affluent modernist white nations such as Australia. But this is played out cleverly. I describe some of the characteristics of this backlash.  </w:t>
      </w:r>
    </w:p>
    <w:p w14:paraId="109B2262" w14:textId="73FD5AD8" w:rsidR="00A27568" w:rsidRDefault="0069748A" w:rsidP="00A27568">
      <w:r w:rsidRPr="004B658A">
        <w:t xml:space="preserve">Aboriginal people </w:t>
      </w:r>
      <w:r>
        <w:t xml:space="preserve">were </w:t>
      </w:r>
      <w:r w:rsidR="000628A6">
        <w:t xml:space="preserve">first </w:t>
      </w:r>
      <w:r w:rsidRPr="004B658A">
        <w:t xml:space="preserve">drawn into </w:t>
      </w:r>
      <w:r>
        <w:t>neoliberalism</w:t>
      </w:r>
      <w:r w:rsidR="00746F84">
        <w:t xml:space="preserve"> through </w:t>
      </w:r>
      <w:r w:rsidR="008D43EC">
        <w:t xml:space="preserve">the </w:t>
      </w:r>
      <w:r w:rsidR="00746F84">
        <w:t xml:space="preserve">policy </w:t>
      </w:r>
      <w:r w:rsidR="008D43EC">
        <w:t>of se</w:t>
      </w:r>
      <w:r w:rsidR="00746F84">
        <w:t>lf-management</w:t>
      </w:r>
      <w:r w:rsidR="008D43EC">
        <w:t xml:space="preserve">. </w:t>
      </w:r>
      <w:r w:rsidR="000628A6">
        <w:t xml:space="preserve">Then, and since, </w:t>
      </w:r>
      <w:r w:rsidR="008D43EC">
        <w:t xml:space="preserve">policy has been </w:t>
      </w:r>
      <w:r w:rsidR="00746F84">
        <w:t xml:space="preserve">marked by </w:t>
      </w:r>
      <w:r w:rsidR="00640211">
        <w:t xml:space="preserve">a </w:t>
      </w:r>
      <w:r w:rsidR="00EB4974" w:rsidRPr="004B658A">
        <w:t>paternalism</w:t>
      </w:r>
      <w:r w:rsidR="00640211">
        <w:t xml:space="preserve"> that is far more intrusive than in the past</w:t>
      </w:r>
      <w:r w:rsidR="008D43EC">
        <w:t>. Access to resources require</w:t>
      </w:r>
      <w:r w:rsidR="000628A6">
        <w:t>s</w:t>
      </w:r>
      <w:r w:rsidR="008D43EC">
        <w:t xml:space="preserve"> accepting surveillance </w:t>
      </w:r>
      <w:r w:rsidR="00640211">
        <w:t xml:space="preserve">and management </w:t>
      </w:r>
      <w:r w:rsidR="008D43EC">
        <w:t xml:space="preserve">of </w:t>
      </w:r>
      <w:r w:rsidR="00746F84">
        <w:t>da</w:t>
      </w:r>
      <w:r w:rsidR="008D43EC">
        <w:t xml:space="preserve">ily </w:t>
      </w:r>
      <w:r w:rsidR="00746F84">
        <w:t>life and intra-community relationships</w:t>
      </w:r>
      <w:r w:rsidR="00640211">
        <w:t xml:space="preserve">. This has </w:t>
      </w:r>
      <w:r w:rsidR="000628A6">
        <w:t>increas</w:t>
      </w:r>
      <w:r w:rsidR="00640211">
        <w:t xml:space="preserve">ed social and psychic </w:t>
      </w:r>
      <w:r w:rsidR="000628A6">
        <w:t xml:space="preserve">stress as persons </w:t>
      </w:r>
      <w:r w:rsidR="0005163F">
        <w:t>of one cultural world tr</w:t>
      </w:r>
      <w:r w:rsidR="00640211">
        <w:t xml:space="preserve">y </w:t>
      </w:r>
      <w:r w:rsidR="0005163F">
        <w:t xml:space="preserve">to </w:t>
      </w:r>
      <w:r w:rsidR="000628A6">
        <w:t xml:space="preserve">negotiate </w:t>
      </w:r>
      <w:r w:rsidR="0005163F">
        <w:t xml:space="preserve">the </w:t>
      </w:r>
      <w:r w:rsidR="000628A6">
        <w:t>incommensurable moral expectations</w:t>
      </w:r>
      <w:r w:rsidR="0005163F">
        <w:t xml:space="preserve"> of another</w:t>
      </w:r>
      <w:r w:rsidR="000628A6">
        <w:t xml:space="preserve">. </w:t>
      </w:r>
      <w:r w:rsidR="0005163F">
        <w:t xml:space="preserve">What the Federal Government </w:t>
      </w:r>
      <w:r w:rsidR="00640211">
        <w:t>seeks i</w:t>
      </w:r>
      <w:r w:rsidR="0005163F">
        <w:t>s the ‘</w:t>
      </w:r>
      <w:r w:rsidR="0005163F" w:rsidRPr="00D9671B">
        <w:t>production of a newly oriented ‘normalised’ Aboriginal population, one whose concerns with custom, kin and land will give way to the individualistic aspirations of private home ownership, career and self-improvement</w:t>
      </w:r>
      <w:r w:rsidR="00640211">
        <w:t>’</w:t>
      </w:r>
      <w:r w:rsidR="0005163F" w:rsidRPr="006D731B">
        <w:t xml:space="preserve">. </w:t>
      </w:r>
      <w:r w:rsidR="0005163F">
        <w:t>Torn from their own ways of being, p</w:t>
      </w:r>
      <w:r w:rsidR="00A27568" w:rsidRPr="00907F3C">
        <w:t xml:space="preserve">eople </w:t>
      </w:r>
      <w:r w:rsidR="00640211">
        <w:t xml:space="preserve">lash </w:t>
      </w:r>
      <w:r w:rsidR="00A27568" w:rsidRPr="00907F3C">
        <w:t>out at each othe</w:t>
      </w:r>
      <w:r w:rsidR="00A27568">
        <w:t>r, u</w:t>
      </w:r>
      <w:r w:rsidR="00A27568" w:rsidRPr="00907F3C">
        <w:t xml:space="preserve">nable to analyse or understand </w:t>
      </w:r>
      <w:r w:rsidR="0005163F">
        <w:t xml:space="preserve">introduced tensions, </w:t>
      </w:r>
      <w:r w:rsidR="00A27568">
        <w:t xml:space="preserve">but aware that kin </w:t>
      </w:r>
      <w:r w:rsidR="00640211">
        <w:t>a</w:t>
      </w:r>
      <w:r w:rsidR="00A27568">
        <w:t xml:space="preserve">re not sharing as they should, </w:t>
      </w:r>
      <w:r w:rsidR="00640211">
        <w:t xml:space="preserve">are </w:t>
      </w:r>
      <w:r w:rsidR="00A27568">
        <w:t>not meeting relational obligations and expectations.</w:t>
      </w:r>
    </w:p>
    <w:p w14:paraId="12DDF74B" w14:textId="7448644E" w:rsidR="0005163F" w:rsidRDefault="0005163F" w:rsidP="00A27568">
      <w:r>
        <w:t xml:space="preserve">By the end of the 2000s, </w:t>
      </w:r>
      <w:r w:rsidRPr="004B658A">
        <w:t xml:space="preserve">Austin-Broos </w:t>
      </w:r>
      <w:r>
        <w:t xml:space="preserve">could </w:t>
      </w:r>
      <w:r w:rsidRPr="004B658A">
        <w:t>identif</w:t>
      </w:r>
      <w:r>
        <w:t>y the</w:t>
      </w:r>
      <w:r w:rsidRPr="004B658A">
        <w:t xml:space="preserve"> ‘shift in discourse from </w:t>
      </w:r>
      <w:r w:rsidRPr="00CF0F58">
        <w:rPr>
          <w:i/>
          <w:iCs/>
        </w:rPr>
        <w:t>difference to pathology</w:t>
      </w:r>
      <w:r w:rsidRPr="004B658A">
        <w:t xml:space="preserve">’ that worked to conceal </w:t>
      </w:r>
      <w:r>
        <w:t xml:space="preserve">not only </w:t>
      </w:r>
      <w:r w:rsidRPr="004B658A">
        <w:t xml:space="preserve">historical and cultural factors </w:t>
      </w:r>
      <w:r>
        <w:t xml:space="preserve">but </w:t>
      </w:r>
      <w:r w:rsidRPr="004B658A">
        <w:t>‘wide-spread social suffering [and] marginalism’</w:t>
      </w:r>
      <w:r>
        <w:t>.</w:t>
      </w:r>
      <w:r w:rsidRPr="004B658A">
        <w:rPr>
          <w:vertAlign w:val="superscript"/>
        </w:rPr>
        <w:footnoteReference w:id="1"/>
      </w:r>
      <w:r w:rsidRPr="004B658A">
        <w:t xml:space="preserve"> </w:t>
      </w:r>
      <w:r>
        <w:t>T</w:t>
      </w:r>
      <w:r w:rsidRPr="004B658A">
        <w:t xml:space="preserve">he grounds for racialising </w:t>
      </w:r>
      <w:r>
        <w:t xml:space="preserve">shifted in a peculiarly Australian way, </w:t>
      </w:r>
      <w:r w:rsidRPr="004B658A">
        <w:t xml:space="preserve">from </w:t>
      </w:r>
      <w:r w:rsidRPr="004B658A">
        <w:rPr>
          <w:i/>
        </w:rPr>
        <w:t>deficient human</w:t>
      </w:r>
      <w:r w:rsidRPr="004B658A">
        <w:t xml:space="preserve"> to the deficit of </w:t>
      </w:r>
      <w:r w:rsidRPr="004B658A">
        <w:rPr>
          <w:i/>
        </w:rPr>
        <w:t>incompetenc</w:t>
      </w:r>
      <w:r>
        <w:rPr>
          <w:i/>
        </w:rPr>
        <w:t xml:space="preserve">e. </w:t>
      </w:r>
      <w:r w:rsidRPr="004B658A">
        <w:t xml:space="preserve">The </w:t>
      </w:r>
      <w:r>
        <w:t xml:space="preserve">effect </w:t>
      </w:r>
      <w:r w:rsidRPr="004B658A">
        <w:t xml:space="preserve">of </w:t>
      </w:r>
      <w:r>
        <w:t>this on both</w:t>
      </w:r>
      <w:r w:rsidRPr="004B658A">
        <w:t xml:space="preserve"> individuals and whole communities</w:t>
      </w:r>
      <w:r w:rsidR="00640211">
        <w:t>,</w:t>
      </w:r>
      <w:r w:rsidRPr="004B658A">
        <w:t xml:space="preserve"> </w:t>
      </w:r>
      <w:r>
        <w:t xml:space="preserve">as </w:t>
      </w:r>
      <w:r w:rsidR="00640211">
        <w:t xml:space="preserve">inappropriate policy renders them </w:t>
      </w:r>
      <w:r w:rsidRPr="004B658A">
        <w:t>dysfunctional</w:t>
      </w:r>
      <w:r w:rsidR="00640211">
        <w:t>,</w:t>
      </w:r>
      <w:r w:rsidRPr="004B658A">
        <w:t xml:space="preserve"> reinforce</w:t>
      </w:r>
      <w:r w:rsidR="00640211">
        <w:t>s</w:t>
      </w:r>
      <w:r w:rsidRPr="004B658A">
        <w:t xml:space="preserve"> the hegemony of </w:t>
      </w:r>
      <w:r>
        <w:t xml:space="preserve">an ongoing racialised hierarchy. </w:t>
      </w:r>
    </w:p>
    <w:p w14:paraId="03B2BA5C" w14:textId="3B4960F4" w:rsidR="00DE24C2" w:rsidRPr="00907F3C" w:rsidRDefault="0005163F" w:rsidP="00A27568">
      <w:r>
        <w:t>P</w:t>
      </w:r>
      <w:r w:rsidR="000628A6" w:rsidRPr="00907F3C">
        <w:t xml:space="preserve">aternalism created new </w:t>
      </w:r>
      <w:r w:rsidR="000628A6">
        <w:t xml:space="preserve">styles </w:t>
      </w:r>
      <w:r w:rsidR="000628A6" w:rsidRPr="00907F3C">
        <w:t xml:space="preserve">of </w:t>
      </w:r>
      <w:proofErr w:type="spellStart"/>
      <w:r w:rsidR="000628A6" w:rsidRPr="00907F3C">
        <w:t>pathologi</w:t>
      </w:r>
      <w:r w:rsidR="000628A6">
        <w:t>s</w:t>
      </w:r>
      <w:r w:rsidR="000628A6" w:rsidRPr="00907F3C">
        <w:t>ing</w:t>
      </w:r>
      <w:proofErr w:type="spellEnd"/>
      <w:r w:rsidR="000628A6" w:rsidRPr="00907F3C">
        <w:t>.</w:t>
      </w:r>
      <w:r w:rsidR="00640211" w:rsidRPr="00640211">
        <w:t xml:space="preserve"> </w:t>
      </w:r>
      <w:r w:rsidR="00640211">
        <w:t xml:space="preserve">The neoliberal era has moved </w:t>
      </w:r>
      <w:r w:rsidR="00640211" w:rsidRPr="00907F3C">
        <w:t>Aboriginal people</w:t>
      </w:r>
      <w:r w:rsidR="00640211">
        <w:t>s</w:t>
      </w:r>
      <w:r w:rsidR="00640211" w:rsidRPr="00907F3C">
        <w:t xml:space="preserve"> from legitimate to illegitimate dependence</w:t>
      </w:r>
      <w:r w:rsidR="00640211">
        <w:t>.</w:t>
      </w:r>
      <w:r w:rsidR="000628A6" w:rsidRPr="00843865">
        <w:t xml:space="preserve"> </w:t>
      </w:r>
      <w:r w:rsidR="00A27568">
        <w:t>N</w:t>
      </w:r>
      <w:r w:rsidR="007D3473" w:rsidRPr="007D3473">
        <w:t>eoliberal</w:t>
      </w:r>
      <w:r w:rsidR="00A27568">
        <w:t xml:space="preserve"> </w:t>
      </w:r>
      <w:r w:rsidR="006D4090" w:rsidRPr="007D3473">
        <w:t>welfare reform</w:t>
      </w:r>
      <w:r w:rsidR="00746F84">
        <w:t>s</w:t>
      </w:r>
      <w:r w:rsidR="007D3473" w:rsidRPr="007D3473">
        <w:t xml:space="preserve"> </w:t>
      </w:r>
      <w:r w:rsidR="00746F84">
        <w:t>d</w:t>
      </w:r>
      <w:r w:rsidR="006D4090" w:rsidRPr="007D3473">
        <w:t>istinguish</w:t>
      </w:r>
      <w:r w:rsidR="00746F84">
        <w:t xml:space="preserve"> </w:t>
      </w:r>
      <w:r w:rsidR="006D4090" w:rsidRPr="007D3473">
        <w:t>between th</w:t>
      </w:r>
      <w:r w:rsidR="007D3473" w:rsidRPr="007D3473">
        <w:t>e des</w:t>
      </w:r>
      <w:r w:rsidR="006D4090" w:rsidRPr="007D3473">
        <w:t>erving</w:t>
      </w:r>
      <w:r w:rsidR="00640211">
        <w:t xml:space="preserve"> – those </w:t>
      </w:r>
      <w:r w:rsidR="00A27568">
        <w:t xml:space="preserve">who have </w:t>
      </w:r>
      <w:r w:rsidR="00A27568" w:rsidRPr="007D3473">
        <w:t>cognitive compet</w:t>
      </w:r>
      <w:r w:rsidR="00A27568" w:rsidRPr="00907F3C">
        <w:t>ence</w:t>
      </w:r>
      <w:r w:rsidR="00A27568">
        <w:t xml:space="preserve"> and are </w:t>
      </w:r>
      <w:r w:rsidR="00A27568" w:rsidRPr="00907F3C">
        <w:t>exercising their potential for private property ownership</w:t>
      </w:r>
      <w:r w:rsidR="00A27568">
        <w:t xml:space="preserve">, </w:t>
      </w:r>
      <w:r w:rsidR="006D4090" w:rsidRPr="007D3473">
        <w:t>and th</w:t>
      </w:r>
      <w:r w:rsidR="007D3473" w:rsidRPr="007D3473">
        <w:t xml:space="preserve">e </w:t>
      </w:r>
      <w:r w:rsidR="006D4090" w:rsidRPr="007D3473">
        <w:t>undeserving</w:t>
      </w:r>
      <w:r w:rsidR="00A27568">
        <w:t xml:space="preserve"> </w:t>
      </w:r>
      <w:r w:rsidR="00640211">
        <w:t xml:space="preserve"> - those </w:t>
      </w:r>
      <w:r w:rsidR="00746F84">
        <w:t>who have neither</w:t>
      </w:r>
      <w:r w:rsidR="00A27568">
        <w:t xml:space="preserve"> and who </w:t>
      </w:r>
      <w:r w:rsidR="00FB7F5B" w:rsidRPr="00907F3C">
        <w:t>cease to be ‘</w:t>
      </w:r>
      <w:r w:rsidR="006D4090" w:rsidRPr="00907F3C">
        <w:t>subjects of right</w:t>
      </w:r>
      <w:r w:rsidR="00FB7F5B" w:rsidRPr="00907F3C">
        <w:t xml:space="preserve">’ and therefore </w:t>
      </w:r>
      <w:r w:rsidR="006D4090" w:rsidRPr="00907F3C">
        <w:t>have no entitlement</w:t>
      </w:r>
      <w:r w:rsidR="00746F84">
        <w:t xml:space="preserve">. </w:t>
      </w:r>
      <w:r w:rsidR="00A27568">
        <w:t xml:space="preserve">But it </w:t>
      </w:r>
      <w:r w:rsidR="00640211">
        <w:t xml:space="preserve">is not only policy and welfare services that have been </w:t>
      </w:r>
      <w:r w:rsidR="00A27568">
        <w:t>redefin</w:t>
      </w:r>
      <w:r>
        <w:t>ed</w:t>
      </w:r>
      <w:r w:rsidR="00640211">
        <w:t xml:space="preserve">, </w:t>
      </w:r>
      <w:proofErr w:type="gramStart"/>
      <w:r w:rsidR="00640211">
        <w:t>it</w:t>
      </w:r>
      <w:proofErr w:type="gramEnd"/>
      <w:r w:rsidR="00640211">
        <w:t xml:space="preserve"> is also </w:t>
      </w:r>
      <w:r w:rsidR="00DE24C2" w:rsidRPr="00907F3C">
        <w:t>‘Aboriginality’</w:t>
      </w:r>
      <w:r>
        <w:t xml:space="preserve">. </w:t>
      </w:r>
      <w:r w:rsidR="00DE24C2" w:rsidRPr="00907F3C">
        <w:t xml:space="preserve">The breadth and penetration of the aim to reconstitute Aboriginal </w:t>
      </w:r>
      <w:r w:rsidR="00DE24C2" w:rsidRPr="00907F3C">
        <w:rPr>
          <w:i/>
          <w:iCs/>
        </w:rPr>
        <w:t>persons</w:t>
      </w:r>
      <w:r w:rsidR="00843865">
        <w:t xml:space="preserve">, always a goal of a colonial settler nation, </w:t>
      </w:r>
      <w:r w:rsidR="00640211">
        <w:t xml:space="preserve">has </w:t>
      </w:r>
      <w:r w:rsidR="00A27568">
        <w:t>in</w:t>
      </w:r>
      <w:r w:rsidR="00DE24C2" w:rsidRPr="00907F3C">
        <w:t xml:space="preserve">tensified.  </w:t>
      </w:r>
    </w:p>
    <w:p w14:paraId="790CA8F2" w14:textId="7D9FDE92" w:rsidR="00BD3555" w:rsidRPr="004B658A" w:rsidRDefault="00BD3555" w:rsidP="00BD3555">
      <w:r w:rsidRPr="004B658A">
        <w:t xml:space="preserve">Two </w:t>
      </w:r>
      <w:proofErr w:type="spellStart"/>
      <w:r w:rsidRPr="004B658A">
        <w:t>pathologising</w:t>
      </w:r>
      <w:proofErr w:type="spellEnd"/>
      <w:r w:rsidRPr="004B658A">
        <w:t xml:space="preserve"> strategies stand out: criminalisation and medicalisation. </w:t>
      </w:r>
    </w:p>
    <w:p w14:paraId="5BC2964E" w14:textId="165832BB" w:rsidR="00BD3555" w:rsidRPr="00451F50" w:rsidRDefault="00BD3555" w:rsidP="00BD3555">
      <w:pPr>
        <w:rPr>
          <w:lang w:eastAsia="en-AU"/>
        </w:rPr>
      </w:pPr>
      <w:r w:rsidRPr="004B658A">
        <w:t>Indigenous Australians have</w:t>
      </w:r>
      <w:r w:rsidR="00AE1354">
        <w:t xml:space="preserve"> </w:t>
      </w:r>
      <w:r w:rsidRPr="004B658A">
        <w:t>the highest imprisonments rate in the world</w:t>
      </w:r>
      <w:r w:rsidR="00F257BC">
        <w:t>.</w:t>
      </w:r>
      <w:r w:rsidRPr="004B658A">
        <w:rPr>
          <w:rStyle w:val="FootnoteReference"/>
        </w:rPr>
        <w:footnoteReference w:id="2"/>
      </w:r>
      <w:r w:rsidRPr="004B658A">
        <w:t xml:space="preserve"> </w:t>
      </w:r>
      <w:r w:rsidR="00640211">
        <w:t xml:space="preserve">Yet, </w:t>
      </w:r>
      <w:r w:rsidR="0005163F">
        <w:t>w</w:t>
      </w:r>
      <w:r w:rsidRPr="004B658A">
        <w:t xml:space="preserve">hile the imprisonment rate rises, there </w:t>
      </w:r>
      <w:r w:rsidR="0005163F">
        <w:t xml:space="preserve">is little attention to </w:t>
      </w:r>
      <w:r w:rsidRPr="004B658A">
        <w:t xml:space="preserve">the effect of this on individuals, </w:t>
      </w:r>
      <w:proofErr w:type="gramStart"/>
      <w:r w:rsidRPr="004B658A">
        <w:t>families</w:t>
      </w:r>
      <w:proofErr w:type="gramEnd"/>
      <w:r w:rsidRPr="004B658A">
        <w:t xml:space="preserve"> and community</w:t>
      </w:r>
      <w:r w:rsidR="0021066E">
        <w:t>.</w:t>
      </w:r>
      <w:r>
        <w:rPr>
          <w:rStyle w:val="FootnoteReference"/>
        </w:rPr>
        <w:footnoteReference w:id="3"/>
      </w:r>
      <w:r w:rsidRPr="004B658A">
        <w:t xml:space="preserve"> </w:t>
      </w:r>
      <w:r w:rsidR="0005163F">
        <w:t xml:space="preserve">As </w:t>
      </w:r>
      <w:r w:rsidRPr="00451F50">
        <w:rPr>
          <w:lang w:eastAsia="en-AU"/>
        </w:rPr>
        <w:t xml:space="preserve">Watson </w:t>
      </w:r>
      <w:r w:rsidR="00AE1354">
        <w:rPr>
          <w:lang w:eastAsia="en-AU"/>
        </w:rPr>
        <w:t xml:space="preserve">explains: </w:t>
      </w:r>
      <w:r w:rsidR="0021066E">
        <w:rPr>
          <w:lang w:eastAsia="en-AU"/>
        </w:rPr>
        <w:t xml:space="preserve"> </w:t>
      </w:r>
    </w:p>
    <w:p w14:paraId="530D076D" w14:textId="4A6C993B" w:rsidR="00BD3555" w:rsidRPr="00451F50" w:rsidRDefault="00BD3555" w:rsidP="00BD3555">
      <w:pPr>
        <w:pStyle w:val="Indent"/>
        <w:rPr>
          <w:lang w:eastAsia="en-AU"/>
        </w:rPr>
      </w:pPr>
      <w:r w:rsidRPr="00451F50">
        <w:rPr>
          <w:lang w:eastAsia="en-AU"/>
        </w:rPr>
        <w:t>The ‘law and order’ slogan sweeps the nation not to enunciate justice but to implant self-</w:t>
      </w:r>
      <w:r w:rsidRPr="00451F50">
        <w:rPr>
          <w:lang w:eastAsia="en-AU"/>
        </w:rPr>
        <w:lastRenderedPageBreak/>
        <w:t>righteousness, to sanction an unabated heritage of violence toward undesirable minorities and incompatible ideas. A people constantly in search of awesome solutions to achieve their objectives stand condemned and, therefore, must seek ideological justification for their otherwise indefensible deeds</w:t>
      </w:r>
      <w:r w:rsidR="0021066E">
        <w:rPr>
          <w:lang w:eastAsia="en-AU"/>
        </w:rPr>
        <w:t>.</w:t>
      </w:r>
      <w:r>
        <w:rPr>
          <w:rStyle w:val="FootnoteReference"/>
          <w:lang w:eastAsia="en-AU"/>
        </w:rPr>
        <w:footnoteReference w:id="4"/>
      </w:r>
    </w:p>
    <w:p w14:paraId="5BED6A73" w14:textId="7A331CDE" w:rsidR="00BD3555" w:rsidRDefault="00B34A65" w:rsidP="00BD3555">
      <w:r>
        <w:t>S</w:t>
      </w:r>
      <w:r w:rsidRPr="00907F3C">
        <w:t xml:space="preserve">tatistics of abuse and incarceration </w:t>
      </w:r>
      <w:r w:rsidRPr="004B658A">
        <w:t>were broadcast</w:t>
      </w:r>
      <w:r>
        <w:t xml:space="preserve"> so </w:t>
      </w:r>
      <w:r w:rsidR="00640211">
        <w:t xml:space="preserve">often that, by </w:t>
      </w:r>
      <w:r>
        <w:t>the mid-2000s, the right-wing Government suc</w:t>
      </w:r>
      <w:r w:rsidRPr="004B658A">
        <w:t>cessfully argue</w:t>
      </w:r>
      <w:r>
        <w:t>d</w:t>
      </w:r>
      <w:r w:rsidRPr="004B658A">
        <w:t xml:space="preserve"> that Aboriginal ‘rights’ must be taken off the agenda, at least until ‘needs’ </w:t>
      </w:r>
      <w:r>
        <w:t xml:space="preserve">had been </w:t>
      </w:r>
      <w:r w:rsidRPr="004B658A">
        <w:t>met</w:t>
      </w:r>
      <w:r>
        <w:t xml:space="preserve">. Many </w:t>
      </w:r>
      <w:r w:rsidRPr="004B658A">
        <w:t>well-meaning Australians</w:t>
      </w:r>
      <w:r>
        <w:t xml:space="preserve"> came to believe that </w:t>
      </w:r>
      <w:r w:rsidRPr="004B658A">
        <w:t>Aboriginal people</w:t>
      </w:r>
      <w:r>
        <w:t xml:space="preserve">, after all, really were </w:t>
      </w:r>
      <w:r w:rsidRPr="004B658A">
        <w:t xml:space="preserve">unable to </w:t>
      </w:r>
      <w:r>
        <w:t>‘</w:t>
      </w:r>
      <w:r w:rsidRPr="004B658A">
        <w:t>help themselves</w:t>
      </w:r>
      <w:r>
        <w:t>’</w:t>
      </w:r>
      <w:r w:rsidRPr="004B658A">
        <w:t xml:space="preserve">. </w:t>
      </w:r>
      <w:proofErr w:type="spellStart"/>
      <w:r w:rsidR="00BD3555" w:rsidRPr="00451F50">
        <w:t>Cunneen</w:t>
      </w:r>
      <w:proofErr w:type="spellEnd"/>
      <w:r w:rsidR="00BD3555" w:rsidRPr="00451F50">
        <w:t xml:space="preserve"> argues that</w:t>
      </w:r>
      <w:r w:rsidR="00085A18">
        <w:t xml:space="preserve"> </w:t>
      </w:r>
      <w:r w:rsidR="00BD3555" w:rsidRPr="00451F50">
        <w:t xml:space="preserve">‘detention and imprisonment, terror, torture and ill-treatment’ are more than processes of criminalising: they stem from a </w:t>
      </w:r>
      <w:r w:rsidR="00AE1354">
        <w:t xml:space="preserve">long-standing, </w:t>
      </w:r>
      <w:r w:rsidR="00BD3555" w:rsidRPr="00451F50">
        <w:t>naturalised relationship between the state and Indigenous peoples</w:t>
      </w:r>
      <w:r w:rsidR="0021066E">
        <w:t>.</w:t>
      </w:r>
      <w:r w:rsidR="00BD3555">
        <w:rPr>
          <w:rStyle w:val="FootnoteReference"/>
        </w:rPr>
        <w:footnoteReference w:id="5"/>
      </w:r>
      <w:r w:rsidR="00AE1354">
        <w:t xml:space="preserve"> </w:t>
      </w:r>
      <w:r w:rsidR="00BD3555" w:rsidRPr="00451F50">
        <w:t xml:space="preserve">Defining Aboriginal difference, resistance, even rebellion as illicit – when there can be no equitable outcomes – </w:t>
      </w:r>
      <w:r w:rsidR="00BD3555" w:rsidRPr="00094CC2">
        <w:t>wrongs Aboriginal people. Criminality becomes the ‘natural defect’ of being Aboriginal</w:t>
      </w:r>
      <w:r w:rsidR="0021066E">
        <w:t xml:space="preserve">. </w:t>
      </w:r>
    </w:p>
    <w:p w14:paraId="7C8D4849" w14:textId="07171D8C" w:rsidR="0005163F" w:rsidRPr="00F6057F" w:rsidRDefault="0005163F" w:rsidP="0005163F">
      <w:r>
        <w:t xml:space="preserve">A second </w:t>
      </w:r>
      <w:proofErr w:type="spellStart"/>
      <w:r w:rsidR="00BD3555" w:rsidRPr="00094CC2">
        <w:t>pathologising</w:t>
      </w:r>
      <w:proofErr w:type="spellEnd"/>
      <w:r w:rsidR="00BD3555" w:rsidRPr="00094CC2">
        <w:t xml:space="preserve"> </w:t>
      </w:r>
      <w:r>
        <w:t>strategy h</w:t>
      </w:r>
      <w:r w:rsidR="00BD3555" w:rsidRPr="00094CC2">
        <w:t xml:space="preserve">as been to frame </w:t>
      </w:r>
      <w:r>
        <w:t xml:space="preserve">social and economic </w:t>
      </w:r>
      <w:r w:rsidR="00640211">
        <w:t xml:space="preserve">inequities </w:t>
      </w:r>
      <w:r w:rsidR="00BD3555" w:rsidRPr="00094CC2">
        <w:t>faced by Aboriginal people as a health crisis</w:t>
      </w:r>
      <w:r w:rsidR="00BD3555">
        <w:t>, and thus also of their own making.</w:t>
      </w:r>
      <w:r w:rsidR="0021066E">
        <w:rPr>
          <w:rStyle w:val="FootnoteReference"/>
        </w:rPr>
        <w:footnoteReference w:id="6"/>
      </w:r>
      <w:r w:rsidR="00BD3555">
        <w:t xml:space="preserve"> </w:t>
      </w:r>
      <w:r w:rsidR="00BD3555" w:rsidRPr="00094CC2">
        <w:t xml:space="preserve">Medicalisation </w:t>
      </w:r>
      <w:r w:rsidR="00BD3555">
        <w:t xml:space="preserve">might </w:t>
      </w:r>
      <w:r w:rsidR="00BD3555" w:rsidRPr="00094CC2">
        <w:t>appear to be a</w:t>
      </w:r>
      <w:r w:rsidR="00BD3555" w:rsidRPr="00094CC2">
        <w:rPr>
          <w:lang w:eastAsia="en-AU"/>
        </w:rPr>
        <w:t xml:space="preserve"> more benign process of </w:t>
      </w:r>
      <w:proofErr w:type="spellStart"/>
      <w:proofErr w:type="gramStart"/>
      <w:r w:rsidR="00BD3555" w:rsidRPr="00094CC2">
        <w:rPr>
          <w:lang w:eastAsia="en-AU"/>
        </w:rPr>
        <w:t>pathologising</w:t>
      </w:r>
      <w:proofErr w:type="spellEnd"/>
      <w:proofErr w:type="gramEnd"/>
      <w:r w:rsidR="00BD3555" w:rsidRPr="00094CC2">
        <w:rPr>
          <w:lang w:eastAsia="en-AU"/>
        </w:rPr>
        <w:t xml:space="preserve"> but it also </w:t>
      </w:r>
      <w:r w:rsidR="00BD3555" w:rsidRPr="00E75DB0">
        <w:t xml:space="preserve">deflects </w:t>
      </w:r>
      <w:r w:rsidR="00BD3555" w:rsidRPr="00094CC2">
        <w:t xml:space="preserve">appreciation of the structural and cultural violence to which Aboriginal people </w:t>
      </w:r>
      <w:r w:rsidR="00640211">
        <w:t xml:space="preserve">are </w:t>
      </w:r>
      <w:r w:rsidR="00BD3555" w:rsidRPr="00094CC2">
        <w:t xml:space="preserve">subjected. Medicalising an </w:t>
      </w:r>
      <w:r w:rsidR="00C03A83">
        <w:t>‘</w:t>
      </w:r>
      <w:r w:rsidR="00BD3555" w:rsidRPr="00094CC2">
        <w:t>individual</w:t>
      </w:r>
      <w:r w:rsidR="00C03A83">
        <w:t>’</w:t>
      </w:r>
      <w:r w:rsidR="00BD3555" w:rsidRPr="00094CC2">
        <w:t xml:space="preserve"> absolves the state, justifying paternalism and discipline</w:t>
      </w:r>
      <w:r w:rsidR="00BD3555">
        <w:t>, and fuelling the stereotypes of deficit</w:t>
      </w:r>
      <w:r w:rsidR="00BD3555" w:rsidRPr="00094CC2">
        <w:t xml:space="preserve">. Individualising the sick body, and the sense of moral failure communicated by the medical discourse, </w:t>
      </w:r>
      <w:r w:rsidR="00640211">
        <w:t xml:space="preserve">both </w:t>
      </w:r>
      <w:r w:rsidR="00BD3555" w:rsidRPr="00094CC2">
        <w:t>suggest a lack of discipline exercised by ‘failed’ or ‘deviant’ bodies, creat</w:t>
      </w:r>
      <w:r w:rsidR="00BD3555">
        <w:t xml:space="preserve">ing </w:t>
      </w:r>
      <w:r w:rsidR="00BD3555" w:rsidRPr="00094CC2">
        <w:t xml:space="preserve">a sense of </w:t>
      </w:r>
      <w:r w:rsidR="00BD3555" w:rsidRPr="00187F99">
        <w:rPr>
          <w:i/>
        </w:rPr>
        <w:t>moral</w:t>
      </w:r>
      <w:r w:rsidR="00BD3555" w:rsidRPr="00094CC2">
        <w:t xml:space="preserve"> breakdown.</w:t>
      </w:r>
      <w:r w:rsidR="00BD3555" w:rsidRPr="00094CC2">
        <w:rPr>
          <w:rStyle w:val="FootnoteReference"/>
        </w:rPr>
        <w:footnoteReference w:id="7"/>
      </w:r>
      <w:r w:rsidRPr="0005163F">
        <w:t xml:space="preserve"> </w:t>
      </w:r>
      <w:r w:rsidRPr="00E75DB0">
        <w:t xml:space="preserve">Understanding </w:t>
      </w:r>
      <w:r>
        <w:t xml:space="preserve">the </w:t>
      </w:r>
      <w:r w:rsidRPr="00E75DB0">
        <w:t xml:space="preserve">complex sources of disarray </w:t>
      </w:r>
      <w:r>
        <w:t xml:space="preserve">that </w:t>
      </w:r>
      <w:r w:rsidRPr="00E75DB0">
        <w:t xml:space="preserve">produce psychological and social stress is not regarded as important </w:t>
      </w:r>
      <w:r>
        <w:t xml:space="preserve">in </w:t>
      </w:r>
      <w:r w:rsidRPr="00E75DB0">
        <w:t>treating the patient</w:t>
      </w:r>
      <w:r>
        <w:t xml:space="preserve">’s body </w:t>
      </w:r>
      <w:r w:rsidR="00640211">
        <w:t>or t</w:t>
      </w:r>
      <w:r>
        <w:t>heir mind</w:t>
      </w:r>
      <w:r w:rsidRPr="00E75DB0">
        <w:t xml:space="preserve">. </w:t>
      </w:r>
      <w:r>
        <w:t xml:space="preserve">We should be concerned to observe that </w:t>
      </w:r>
      <w:r w:rsidRPr="00E75DB0">
        <w:t>Indigenous mental health is a growing industry</w:t>
      </w:r>
      <w:r>
        <w:t xml:space="preserve">, </w:t>
      </w:r>
      <w:r w:rsidRPr="00E75DB0">
        <w:t xml:space="preserve">connected to the pressures on </w:t>
      </w:r>
      <w:r w:rsidRPr="00C06DF7">
        <w:rPr>
          <w:i/>
          <w:iCs/>
        </w:rPr>
        <w:t>individuals</w:t>
      </w:r>
      <w:r w:rsidRPr="00E75DB0">
        <w:t xml:space="preserve"> to conform to neoliberal subjectivities</w:t>
      </w:r>
      <w:r>
        <w:t xml:space="preserve"> as well as national reluctance to deal with the costs of ameliorating the long-term social disadvantages of dispossession and racialising</w:t>
      </w:r>
      <w:r w:rsidRPr="00E75DB0">
        <w:t>.</w:t>
      </w:r>
      <w:r>
        <w:t xml:space="preserve"> </w:t>
      </w:r>
    </w:p>
    <w:p w14:paraId="0C6AFAF2" w14:textId="59CD482B" w:rsidR="00BD3555" w:rsidRDefault="00BD3555" w:rsidP="00BD3555">
      <w:r w:rsidRPr="00094CC2">
        <w:t xml:space="preserve">Burgess </w:t>
      </w:r>
      <w:r>
        <w:t xml:space="preserve">and colleagues </w:t>
      </w:r>
      <w:r w:rsidRPr="00094CC2">
        <w:t xml:space="preserve">define </w:t>
      </w:r>
      <w:r>
        <w:t xml:space="preserve">Aboriginal </w:t>
      </w:r>
      <w:r w:rsidRPr="00094CC2">
        <w:t>health and well-being</w:t>
      </w:r>
      <w:r>
        <w:t xml:space="preserve"> as ‘</w:t>
      </w:r>
      <w:r w:rsidRPr="00094CC2">
        <w:t>achieved qualities, developed through relationships of mutual care of kin, non-human affiliations and observance of ethical conduct described by the law or dreaming that is encoded within the landscape’</w:t>
      </w:r>
      <w:r w:rsidR="00C03A83">
        <w:t>.</w:t>
      </w:r>
      <w:r w:rsidRPr="00F6057F">
        <w:rPr>
          <w:rStyle w:val="FootnoteReference"/>
        </w:rPr>
        <w:footnoteReference w:id="8"/>
      </w:r>
      <w:r w:rsidR="00E723D8">
        <w:t xml:space="preserve"> </w:t>
      </w:r>
      <w:r w:rsidRPr="00094CC2">
        <w:t>Measurement along such lines would be embarrassing for the Federal Government</w:t>
      </w:r>
      <w:r w:rsidR="00C03A83">
        <w:t xml:space="preserve">. </w:t>
      </w:r>
      <w:r w:rsidR="00544DD8">
        <w:t xml:space="preserve">Statistic of health rely on distorting medical models. </w:t>
      </w:r>
    </w:p>
    <w:p w14:paraId="00334E04" w14:textId="77777777" w:rsidR="00BD3555" w:rsidRPr="00B30D4E" w:rsidRDefault="00BD3555" w:rsidP="00BD3555">
      <w:pPr>
        <w:pStyle w:val="Heading2"/>
      </w:pPr>
      <w:r w:rsidRPr="00B30D4E">
        <w:t>Neoliberalism’s Trojan horses</w:t>
      </w:r>
    </w:p>
    <w:p w14:paraId="1E2C26FB" w14:textId="77777777" w:rsidR="00B34A65" w:rsidRDefault="00B34A65" w:rsidP="00B34A65">
      <w:pPr>
        <w:pStyle w:val="Heading3"/>
      </w:pPr>
      <w:r>
        <w:t>NGOs</w:t>
      </w:r>
    </w:p>
    <w:p w14:paraId="4B44A241" w14:textId="459EC936" w:rsidR="00BD3555" w:rsidRPr="002E5BBD" w:rsidRDefault="00807990" w:rsidP="00BD3555">
      <w:pPr>
        <w:rPr>
          <w:color w:val="C00000"/>
        </w:rPr>
      </w:pPr>
      <w:r>
        <w:t>O</w:t>
      </w:r>
      <w:r w:rsidR="00BD3555" w:rsidRPr="00B30D4E">
        <w:t xml:space="preserve">ther </w:t>
      </w:r>
      <w:r w:rsidR="00BD3555">
        <w:t xml:space="preserve">means by which </w:t>
      </w:r>
      <w:r w:rsidR="00BD3555" w:rsidRPr="00B30D4E">
        <w:t xml:space="preserve">Aboriginal claims </w:t>
      </w:r>
      <w:r w:rsidR="00BD3555">
        <w:t xml:space="preserve">are being dissolved </w:t>
      </w:r>
      <w:r w:rsidR="00544DD8" w:rsidRPr="00B91D0D">
        <w:t>come in the guise of three Trojan horses</w:t>
      </w:r>
      <w:r w:rsidR="00544DD8">
        <w:t>,</w:t>
      </w:r>
      <w:r w:rsidR="00544DD8" w:rsidRPr="00B91D0D">
        <w:rPr>
          <w:rStyle w:val="FootnoteReference"/>
        </w:rPr>
        <w:footnoteReference w:id="9"/>
      </w:r>
      <w:r w:rsidR="00544DD8" w:rsidRPr="00B91D0D">
        <w:t xml:space="preserve"> each involved in the enterprise of </w:t>
      </w:r>
      <w:r w:rsidR="00544DD8">
        <w:t>forcibly re</w:t>
      </w:r>
      <w:r w:rsidR="00544DD8" w:rsidRPr="00B91D0D">
        <w:t>shaping Aboriginal selves</w:t>
      </w:r>
      <w:r w:rsidR="00544DD8">
        <w:t>.</w:t>
      </w:r>
      <w:r w:rsidR="00544DD8">
        <w:t xml:space="preserve"> Each appears </w:t>
      </w:r>
      <w:r w:rsidR="00BD3555" w:rsidRPr="00B30D4E">
        <w:t>socially and economically attractive</w:t>
      </w:r>
      <w:r w:rsidR="00544DD8">
        <w:t>; they lo</w:t>
      </w:r>
      <w:r w:rsidR="00BD3555">
        <w:t xml:space="preserve">ok like </w:t>
      </w:r>
      <w:r w:rsidR="00BD3555" w:rsidRPr="00B30D4E">
        <w:t>celebratory recognition</w:t>
      </w:r>
      <w:r w:rsidR="003E08F2">
        <w:t xml:space="preserve">. </w:t>
      </w:r>
      <w:r w:rsidR="00BD3555" w:rsidRPr="00B91D0D">
        <w:t>The first is the rise in non-government organisations (NGOs)</w:t>
      </w:r>
      <w:r w:rsidR="00BD3555">
        <w:t xml:space="preserve">. The </w:t>
      </w:r>
      <w:r w:rsidR="00BD3555" w:rsidRPr="00B91D0D">
        <w:t>second</w:t>
      </w:r>
      <w:r w:rsidR="00BD3555">
        <w:t xml:space="preserve"> is </w:t>
      </w:r>
      <w:r w:rsidR="00BD3555" w:rsidRPr="00B91D0D">
        <w:t xml:space="preserve">the emergence of a </w:t>
      </w:r>
      <w:proofErr w:type="gramStart"/>
      <w:r w:rsidR="00BD3555" w:rsidRPr="00B91D0D">
        <w:t>nationally-recognised</w:t>
      </w:r>
      <w:proofErr w:type="gramEnd"/>
      <w:r w:rsidR="00BD3555" w:rsidRPr="00B91D0D">
        <w:t xml:space="preserve"> Aboriginal elite. The third, is the right of any Australian with </w:t>
      </w:r>
      <w:r>
        <w:t xml:space="preserve">purported </w:t>
      </w:r>
      <w:r w:rsidR="00BD3555" w:rsidRPr="00B91D0D">
        <w:t>Aboriginal ancestry to now self-identify as Aboriginal</w:t>
      </w:r>
      <w:r w:rsidR="00483E76">
        <w:t xml:space="preserve">. </w:t>
      </w:r>
    </w:p>
    <w:p w14:paraId="4D755C87" w14:textId="77777777" w:rsidR="005D13E3" w:rsidRDefault="00BD3555" w:rsidP="005D13E3">
      <w:pPr>
        <w:rPr>
          <w:sz w:val="23"/>
          <w:szCs w:val="23"/>
        </w:rPr>
      </w:pPr>
      <w:r w:rsidRPr="00451F50">
        <w:t>As a part of global neol</w:t>
      </w:r>
      <w:r w:rsidRPr="00451F50">
        <w:rPr>
          <w:spacing w:val="-3"/>
        </w:rPr>
        <w:t>i</w:t>
      </w:r>
      <w:r w:rsidRPr="00451F50">
        <w:rPr>
          <w:spacing w:val="1"/>
        </w:rPr>
        <w:t>b</w:t>
      </w:r>
      <w:r w:rsidRPr="00451F50">
        <w:t>eral</w:t>
      </w:r>
      <w:r w:rsidRPr="00451F50">
        <w:rPr>
          <w:spacing w:val="8"/>
        </w:rPr>
        <w:t xml:space="preserve"> </w:t>
      </w:r>
      <w:r w:rsidRPr="00451F50">
        <w:t>re</w:t>
      </w:r>
      <w:r w:rsidRPr="00451F50">
        <w:rPr>
          <w:spacing w:val="-1"/>
        </w:rPr>
        <w:t>s</w:t>
      </w:r>
      <w:r w:rsidRPr="00451F50">
        <w:rPr>
          <w:spacing w:val="-2"/>
        </w:rPr>
        <w:t>t</w:t>
      </w:r>
      <w:r w:rsidRPr="00451F50">
        <w:rPr>
          <w:spacing w:val="1"/>
        </w:rPr>
        <w:t>r</w:t>
      </w:r>
      <w:r w:rsidRPr="00451F50">
        <w:t>u</w:t>
      </w:r>
      <w:r w:rsidRPr="00451F50">
        <w:rPr>
          <w:spacing w:val="-1"/>
        </w:rPr>
        <w:t>c</w:t>
      </w:r>
      <w:r w:rsidRPr="00451F50">
        <w:rPr>
          <w:spacing w:val="1"/>
        </w:rPr>
        <w:t>t</w:t>
      </w:r>
      <w:r w:rsidRPr="00094CC2">
        <w:t>uri</w:t>
      </w:r>
      <w:r w:rsidRPr="00094CC2">
        <w:rPr>
          <w:spacing w:val="1"/>
        </w:rPr>
        <w:t>n</w:t>
      </w:r>
      <w:r w:rsidRPr="00094CC2">
        <w:rPr>
          <w:spacing w:val="-3"/>
        </w:rPr>
        <w:t>g, t</w:t>
      </w:r>
      <w:r w:rsidRPr="00094CC2">
        <w:t>he</w:t>
      </w:r>
      <w:r w:rsidRPr="00094CC2">
        <w:rPr>
          <w:spacing w:val="8"/>
        </w:rPr>
        <w:t xml:space="preserve"> </w:t>
      </w:r>
      <w:r w:rsidRPr="00094CC2">
        <w:rPr>
          <w:spacing w:val="-3"/>
        </w:rPr>
        <w:t>1</w:t>
      </w:r>
      <w:r w:rsidRPr="00094CC2">
        <w:rPr>
          <w:spacing w:val="1"/>
        </w:rPr>
        <w:t>9</w:t>
      </w:r>
      <w:r w:rsidRPr="00094CC2">
        <w:t>9</w:t>
      </w:r>
      <w:r w:rsidRPr="00094CC2">
        <w:rPr>
          <w:spacing w:val="1"/>
        </w:rPr>
        <w:t>0</w:t>
      </w:r>
      <w:r w:rsidRPr="00E75DB0">
        <w:t>s</w:t>
      </w:r>
      <w:r w:rsidRPr="00E75DB0">
        <w:rPr>
          <w:spacing w:val="4"/>
        </w:rPr>
        <w:t xml:space="preserve"> was a </w:t>
      </w:r>
      <w:r w:rsidRPr="00E75DB0">
        <w:rPr>
          <w:spacing w:val="1"/>
        </w:rPr>
        <w:t>g</w:t>
      </w:r>
      <w:r w:rsidRPr="00E75DB0">
        <w:rPr>
          <w:spacing w:val="-3"/>
        </w:rPr>
        <w:t>o</w:t>
      </w:r>
      <w:r w:rsidRPr="00E75DB0">
        <w:rPr>
          <w:spacing w:val="1"/>
        </w:rPr>
        <w:t>l</w:t>
      </w:r>
      <w:r w:rsidRPr="00E75DB0">
        <w:t>d</w:t>
      </w:r>
      <w:r w:rsidRPr="00E75DB0">
        <w:rPr>
          <w:spacing w:val="-3"/>
        </w:rPr>
        <w:t>e</w:t>
      </w:r>
      <w:r w:rsidRPr="00E75DB0">
        <w:t>n</w:t>
      </w:r>
      <w:r w:rsidRPr="00E75DB0">
        <w:rPr>
          <w:spacing w:val="11"/>
        </w:rPr>
        <w:t xml:space="preserve"> </w:t>
      </w:r>
      <w:r w:rsidRPr="00E75DB0">
        <w:rPr>
          <w:spacing w:val="-3"/>
        </w:rPr>
        <w:t>a</w:t>
      </w:r>
      <w:r w:rsidRPr="00E75DB0">
        <w:t>g</w:t>
      </w:r>
      <w:r w:rsidRPr="00E75DB0">
        <w:rPr>
          <w:spacing w:val="1"/>
        </w:rPr>
        <w:t>e</w:t>
      </w:r>
      <w:r w:rsidRPr="00E75DB0">
        <w:rPr>
          <w:spacing w:val="9"/>
        </w:rPr>
        <w:t xml:space="preserve"> </w:t>
      </w:r>
      <w:r w:rsidRPr="00E75DB0">
        <w:rPr>
          <w:spacing w:val="-2"/>
        </w:rPr>
        <w:t>f</w:t>
      </w:r>
      <w:r w:rsidRPr="00E75DB0">
        <w:t>or</w:t>
      </w:r>
      <w:r w:rsidRPr="00E75DB0">
        <w:rPr>
          <w:spacing w:val="6"/>
        </w:rPr>
        <w:t xml:space="preserve"> </w:t>
      </w:r>
      <w:r w:rsidRPr="00E75DB0">
        <w:rPr>
          <w:spacing w:val="1"/>
        </w:rPr>
        <w:t>N</w:t>
      </w:r>
      <w:r w:rsidRPr="00E75DB0">
        <w:t>GO</w:t>
      </w:r>
      <w:r w:rsidRPr="00E75DB0">
        <w:rPr>
          <w:spacing w:val="-1"/>
        </w:rPr>
        <w:t>s</w:t>
      </w:r>
      <w:r w:rsidR="005D13E3">
        <w:rPr>
          <w:spacing w:val="-1"/>
        </w:rPr>
        <w:t xml:space="preserve"> as g</w:t>
      </w:r>
      <w:r w:rsidRPr="00E75DB0">
        <w:t>o</w:t>
      </w:r>
      <w:r w:rsidRPr="00E75DB0">
        <w:rPr>
          <w:spacing w:val="-1"/>
        </w:rPr>
        <w:t>v</w:t>
      </w:r>
      <w:r w:rsidRPr="00E75DB0">
        <w:t>er</w:t>
      </w:r>
      <w:r w:rsidRPr="00E75DB0">
        <w:rPr>
          <w:spacing w:val="1"/>
        </w:rPr>
        <w:t>n</w:t>
      </w:r>
      <w:r w:rsidRPr="00E75DB0">
        <w:rPr>
          <w:spacing w:val="-1"/>
        </w:rPr>
        <w:t>m</w:t>
      </w:r>
      <w:r w:rsidRPr="00E75DB0">
        <w:rPr>
          <w:spacing w:val="1"/>
        </w:rPr>
        <w:t>e</w:t>
      </w:r>
      <w:r w:rsidRPr="00E75DB0">
        <w:rPr>
          <w:spacing w:val="-3"/>
        </w:rPr>
        <w:t>n</w:t>
      </w:r>
      <w:r w:rsidRPr="00E75DB0">
        <w:rPr>
          <w:spacing w:val="1"/>
        </w:rPr>
        <w:t>t</w:t>
      </w:r>
      <w:r w:rsidRPr="00E75DB0">
        <w:t>s</w:t>
      </w:r>
      <w:r w:rsidRPr="00F6057F">
        <w:t xml:space="preserve"> b</w:t>
      </w:r>
      <w:r w:rsidRPr="00F6057F">
        <w:rPr>
          <w:spacing w:val="1"/>
        </w:rPr>
        <w:t>e</w:t>
      </w:r>
      <w:r w:rsidRPr="00F6057F">
        <w:rPr>
          <w:spacing w:val="-3"/>
        </w:rPr>
        <w:t>g</w:t>
      </w:r>
      <w:r w:rsidRPr="00F6057F">
        <w:t>an</w:t>
      </w:r>
      <w:r w:rsidRPr="00F6057F">
        <w:rPr>
          <w:w w:val="101"/>
        </w:rPr>
        <w:t xml:space="preserve"> </w:t>
      </w:r>
      <w:r w:rsidRPr="00F6057F">
        <w:rPr>
          <w:w w:val="101"/>
        </w:rPr>
        <w:lastRenderedPageBreak/>
        <w:t xml:space="preserve">contracting </w:t>
      </w:r>
      <w:r w:rsidRPr="00F6057F">
        <w:t>ou</w:t>
      </w:r>
      <w:r w:rsidRPr="00F6057F">
        <w:rPr>
          <w:spacing w:val="1"/>
        </w:rPr>
        <w:t>t</w:t>
      </w:r>
      <w:r w:rsidRPr="00F6057F">
        <w:rPr>
          <w:spacing w:val="10"/>
        </w:rPr>
        <w:t xml:space="preserve"> </w:t>
      </w:r>
      <w:r w:rsidRPr="00F6057F">
        <w:rPr>
          <w:spacing w:val="-1"/>
        </w:rPr>
        <w:t>s</w:t>
      </w:r>
      <w:r w:rsidRPr="00F6057F">
        <w:t>er</w:t>
      </w:r>
      <w:r w:rsidRPr="00F6057F">
        <w:rPr>
          <w:spacing w:val="1"/>
        </w:rPr>
        <w:t>v</w:t>
      </w:r>
      <w:r w:rsidRPr="00F6057F">
        <w:rPr>
          <w:spacing w:val="-3"/>
        </w:rPr>
        <w:t>i</w:t>
      </w:r>
      <w:r w:rsidRPr="00F6057F">
        <w:rPr>
          <w:spacing w:val="1"/>
        </w:rPr>
        <w:t>ce</w:t>
      </w:r>
      <w:r w:rsidRPr="00F6057F">
        <w:rPr>
          <w:spacing w:val="-1"/>
        </w:rPr>
        <w:t>s</w:t>
      </w:r>
      <w:r w:rsidRPr="00F6057F">
        <w:rPr>
          <w:spacing w:val="-3"/>
        </w:rPr>
        <w:t xml:space="preserve">. Operating </w:t>
      </w:r>
      <w:r w:rsidRPr="00F86820">
        <w:rPr>
          <w:spacing w:val="-3"/>
        </w:rPr>
        <w:t xml:space="preserve">in the interstices </w:t>
      </w:r>
      <w:r>
        <w:rPr>
          <w:spacing w:val="-3"/>
        </w:rPr>
        <w:t>between government and citizens</w:t>
      </w:r>
      <w:r w:rsidRPr="00F86820">
        <w:rPr>
          <w:spacing w:val="-3"/>
        </w:rPr>
        <w:t xml:space="preserve"> as a means of promoting g</w:t>
      </w:r>
      <w:r w:rsidRPr="00F86820">
        <w:rPr>
          <w:spacing w:val="1"/>
        </w:rPr>
        <w:t>o</w:t>
      </w:r>
      <w:r w:rsidRPr="00F86820">
        <w:t>od</w:t>
      </w:r>
      <w:r w:rsidRPr="00F86820">
        <w:rPr>
          <w:spacing w:val="9"/>
        </w:rPr>
        <w:t xml:space="preserve"> </w:t>
      </w:r>
      <w:r w:rsidRPr="00F86820">
        <w:t xml:space="preserve">governance, charities, </w:t>
      </w:r>
      <w:proofErr w:type="gramStart"/>
      <w:r w:rsidRPr="00F86820">
        <w:t>philanthropists</w:t>
      </w:r>
      <w:proofErr w:type="gramEnd"/>
      <w:r w:rsidRPr="00F86820">
        <w:t xml:space="preserve"> and market-based actors took on an increasing number of servicing and advocacy roles. The current world is barely conceivable without this proliferation</w:t>
      </w:r>
      <w:r w:rsidRPr="000A517E">
        <w:t xml:space="preserve">. </w:t>
      </w:r>
      <w:r w:rsidR="00CB04FC">
        <w:rPr>
          <w:sz w:val="23"/>
          <w:szCs w:val="23"/>
        </w:rPr>
        <w:t>Governments are</w:t>
      </w:r>
      <w:r w:rsidR="005D13E3">
        <w:rPr>
          <w:sz w:val="23"/>
          <w:szCs w:val="23"/>
        </w:rPr>
        <w:t xml:space="preserve"> now</w:t>
      </w:r>
      <w:r w:rsidR="00CB04FC">
        <w:rPr>
          <w:sz w:val="23"/>
          <w:szCs w:val="23"/>
        </w:rPr>
        <w:t xml:space="preserve"> ‘labyrinths of interconnected state and private structures’, blurring the traditional boundaries of state and private</w:t>
      </w:r>
      <w:r w:rsidR="005D13E3">
        <w:rPr>
          <w:sz w:val="23"/>
          <w:szCs w:val="23"/>
        </w:rPr>
        <w:t>, and of a</w:t>
      </w:r>
      <w:r w:rsidR="00CB04FC" w:rsidRPr="00483E76">
        <w:rPr>
          <w:sz w:val="23"/>
          <w:szCs w:val="23"/>
        </w:rPr>
        <w:t>ccountability</w:t>
      </w:r>
      <w:r w:rsidR="005D13E3">
        <w:rPr>
          <w:sz w:val="23"/>
          <w:szCs w:val="23"/>
        </w:rPr>
        <w:t>.</w:t>
      </w:r>
    </w:p>
    <w:p w14:paraId="0BA35807" w14:textId="53D1913F" w:rsidR="00BD3555" w:rsidRPr="00B30D4E" w:rsidRDefault="00544DD8" w:rsidP="005D13E3">
      <w:r>
        <w:t xml:space="preserve">But </w:t>
      </w:r>
      <w:r w:rsidR="00BD3555" w:rsidRPr="00B30D4E">
        <w:t>NGOs are not the independent third sector they are made out to be. Ostensibly non-government, they remain allies and collaborators with government.</w:t>
      </w:r>
      <w:r w:rsidR="00E723D8">
        <w:t xml:space="preserve"> </w:t>
      </w:r>
      <w:r w:rsidR="00CB04FC">
        <w:t>T</w:t>
      </w:r>
      <w:r w:rsidR="00BD3555" w:rsidRPr="004B658A">
        <w:t xml:space="preserve">hey do not necessarily challenge structural causes of inequity and can </w:t>
      </w:r>
      <w:proofErr w:type="gramStart"/>
      <w:r w:rsidR="00BD3555" w:rsidRPr="004B658A">
        <w:t>act</w:t>
      </w:r>
      <w:r w:rsidR="00BD3555" w:rsidRPr="00B30D4E">
        <w:t>ually endorse</w:t>
      </w:r>
      <w:proofErr w:type="gramEnd"/>
      <w:r w:rsidR="00BD3555" w:rsidRPr="00B30D4E">
        <w:t xml:space="preserve"> processes which deepen these</w:t>
      </w:r>
      <w:r w:rsidR="00BD3555" w:rsidRPr="00B30D4E">
        <w:rPr>
          <w:spacing w:val="21"/>
        </w:rPr>
        <w:t>.</w:t>
      </w:r>
      <w:r w:rsidR="005D13E3">
        <w:rPr>
          <w:spacing w:val="21"/>
        </w:rPr>
        <w:t xml:space="preserve"> </w:t>
      </w:r>
      <w:r w:rsidR="00BD3555" w:rsidRPr="00B30D4E">
        <w:t xml:space="preserve">There are thousands of </w:t>
      </w:r>
      <w:r w:rsidR="003E08F2">
        <w:t>NGOs s</w:t>
      </w:r>
      <w:r w:rsidR="00BD3555" w:rsidRPr="00B30D4E">
        <w:t xml:space="preserve">ervicing and advocating for Australian Indigenous peoples. </w:t>
      </w:r>
      <w:r w:rsidR="00CB04FC" w:rsidRPr="00F86820">
        <w:t>The ambiguous space they occupy enables them to bypass the constraints of bureaucracy on the one hand, and Aboriginal political</w:t>
      </w:r>
      <w:r w:rsidR="00CB04FC" w:rsidRPr="004B658A">
        <w:t xml:space="preserve"> and cultural constraints on the other. </w:t>
      </w:r>
      <w:r w:rsidR="00BD3555" w:rsidRPr="00B30D4E">
        <w:t>They range from arts cooperatives to small businesses, to educational, health and legal agencies. Many of these are part or even completely funded by government, even when run by Indigenous people</w:t>
      </w:r>
      <w:r>
        <w:t xml:space="preserve">. </w:t>
      </w:r>
      <w:r w:rsidR="00BD3555" w:rsidRPr="00B30D4E">
        <w:t xml:space="preserve">Few </w:t>
      </w:r>
      <w:r w:rsidR="005D13E3">
        <w:t xml:space="preserve">people </w:t>
      </w:r>
      <w:r w:rsidR="00BD3555" w:rsidRPr="00B30D4E">
        <w:t xml:space="preserve">can operate outside this ‘Indigenous sector’. </w:t>
      </w:r>
      <w:r w:rsidR="000A517E">
        <w:t xml:space="preserve">In </w:t>
      </w:r>
      <w:r w:rsidR="00BD3555" w:rsidRPr="00B30D4E">
        <w:t>2014, neoliberal influence was</w:t>
      </w:r>
      <w:r w:rsidR="00582B76">
        <w:t xml:space="preserve"> f</w:t>
      </w:r>
      <w:r w:rsidR="003E08F2">
        <w:t xml:space="preserve">irmly </w:t>
      </w:r>
      <w:r w:rsidR="00BD3555" w:rsidRPr="00B30D4E">
        <w:t>entrenched in the Indigenous Advancement Strategy</w:t>
      </w:r>
      <w:r w:rsidR="005D13E3">
        <w:t xml:space="preserve"> which put </w:t>
      </w:r>
      <w:r w:rsidR="00BD3555">
        <w:t>a</w:t>
      </w:r>
      <w:r w:rsidR="00BD3555" w:rsidRPr="004B658A">
        <w:t xml:space="preserve"> significant number of previously Aboriginal-managed government-funded services, cultural and business</w:t>
      </w:r>
      <w:r w:rsidR="00BD3555" w:rsidRPr="00B30D4E">
        <w:t xml:space="preserve"> supports up for tender</w:t>
      </w:r>
      <w:r w:rsidR="005D13E3">
        <w:t xml:space="preserve">, after which </w:t>
      </w:r>
      <w:r w:rsidR="00BD3555" w:rsidRPr="00B30D4E">
        <w:t xml:space="preserve">only 50% remained under Indigenous control. </w:t>
      </w:r>
    </w:p>
    <w:p w14:paraId="1474AF7B" w14:textId="3BA09B30" w:rsidR="00BD3555" w:rsidRPr="00544DD8" w:rsidRDefault="00BD3555" w:rsidP="00BD3555">
      <w:pPr>
        <w:rPr>
          <w:color w:val="000000" w:themeColor="text1"/>
        </w:rPr>
      </w:pPr>
      <w:r w:rsidRPr="00B30D4E">
        <w:t>‘Empowerment’ is a</w:t>
      </w:r>
      <w:r w:rsidR="00544DD8">
        <w:t>n</w:t>
      </w:r>
      <w:r w:rsidRPr="00B30D4E">
        <w:t xml:space="preserve"> NGO buzzword</w:t>
      </w:r>
      <w:r w:rsidR="003F12FF">
        <w:t xml:space="preserve">. </w:t>
      </w:r>
      <w:proofErr w:type="gramStart"/>
      <w:r w:rsidR="003F12FF">
        <w:t>I</w:t>
      </w:r>
      <w:r w:rsidRPr="00B30D4E">
        <w:t>n reality</w:t>
      </w:r>
      <w:r w:rsidR="00544DD8">
        <w:t xml:space="preserve">, </w:t>
      </w:r>
      <w:r w:rsidRPr="00B30D4E">
        <w:t>Aboriginal</w:t>
      </w:r>
      <w:proofErr w:type="gramEnd"/>
      <w:r w:rsidRPr="00B30D4E">
        <w:t xml:space="preserve"> people are being significantly disempowered.</w:t>
      </w:r>
      <w:r>
        <w:t xml:space="preserve"> T</w:t>
      </w:r>
      <w:r w:rsidRPr="004B658A">
        <w:t>he</w:t>
      </w:r>
      <w:r>
        <w:t>se</w:t>
      </w:r>
      <w:r w:rsidRPr="004B658A">
        <w:t xml:space="preserve"> organisations </w:t>
      </w:r>
      <w:r>
        <w:t xml:space="preserve">appear to be </w:t>
      </w:r>
      <w:proofErr w:type="gramStart"/>
      <w:r>
        <w:t xml:space="preserve">similar </w:t>
      </w:r>
      <w:r w:rsidRPr="004B658A">
        <w:t>to</w:t>
      </w:r>
      <w:proofErr w:type="gramEnd"/>
      <w:r w:rsidRPr="004B658A">
        <w:t xml:space="preserve"> those of earlier years</w:t>
      </w:r>
      <w:r>
        <w:t xml:space="preserve"> but are not</w:t>
      </w:r>
      <w:r w:rsidRPr="004B658A">
        <w:t xml:space="preserve">. </w:t>
      </w:r>
      <w:r w:rsidRPr="00B30D4E">
        <w:t xml:space="preserve">They are fashioned as </w:t>
      </w:r>
      <w:r w:rsidRPr="00B30D4E">
        <w:rPr>
          <w:i/>
        </w:rPr>
        <w:t>enterprises</w:t>
      </w:r>
      <w:r w:rsidRPr="00B30D4E">
        <w:t xml:space="preserve"> rather than </w:t>
      </w:r>
      <w:r w:rsidRPr="00B30D4E">
        <w:rPr>
          <w:i/>
        </w:rPr>
        <w:t>institutions</w:t>
      </w:r>
      <w:r>
        <w:t>,</w:t>
      </w:r>
      <w:r w:rsidR="00A33EA3">
        <w:t xml:space="preserve"> </w:t>
      </w:r>
      <w:r w:rsidRPr="004B658A">
        <w:t xml:space="preserve">designed to </w:t>
      </w:r>
      <w:r>
        <w:t xml:space="preserve">shape </w:t>
      </w:r>
      <w:r w:rsidRPr="004B658A">
        <w:t xml:space="preserve">an Aboriginal subject </w:t>
      </w:r>
      <w:r w:rsidRPr="00B30D4E">
        <w:t>acceptable to the state. Involvement is designed to normalise behaviour, such that the ‘Indigenous’ will disappear</w:t>
      </w:r>
      <w:r w:rsidR="00544DD8">
        <w:t xml:space="preserve"> except in sy</w:t>
      </w:r>
      <w:r w:rsidR="00544DD8" w:rsidRPr="00544DD8">
        <w:rPr>
          <w:color w:val="000000" w:themeColor="text1"/>
        </w:rPr>
        <w:t>mbolic terms</w:t>
      </w:r>
      <w:r w:rsidRPr="00544DD8">
        <w:rPr>
          <w:color w:val="000000" w:themeColor="text1"/>
        </w:rPr>
        <w:t xml:space="preserve">. </w:t>
      </w:r>
    </w:p>
    <w:p w14:paraId="5C5C0495" w14:textId="0CAD8B7A" w:rsidR="00BD3555" w:rsidRPr="00544DD8" w:rsidRDefault="00BD3555" w:rsidP="00BD3555">
      <w:pPr>
        <w:rPr>
          <w:color w:val="000000" w:themeColor="text1"/>
        </w:rPr>
      </w:pPr>
      <w:r w:rsidRPr="00544DD8">
        <w:rPr>
          <w:color w:val="000000" w:themeColor="text1"/>
        </w:rPr>
        <w:t xml:space="preserve">This </w:t>
      </w:r>
      <w:r w:rsidR="00544DD8">
        <w:rPr>
          <w:color w:val="000000" w:themeColor="text1"/>
        </w:rPr>
        <w:t xml:space="preserve">involves a </w:t>
      </w:r>
      <w:r w:rsidRPr="00544DD8">
        <w:rPr>
          <w:color w:val="000000" w:themeColor="text1"/>
        </w:rPr>
        <w:t xml:space="preserve">fashioning </w:t>
      </w:r>
      <w:r w:rsidR="00544DD8">
        <w:rPr>
          <w:color w:val="000000" w:themeColor="text1"/>
        </w:rPr>
        <w:t xml:space="preserve">that </w:t>
      </w:r>
      <w:r w:rsidRPr="00544DD8">
        <w:rPr>
          <w:color w:val="000000" w:themeColor="text1"/>
        </w:rPr>
        <w:t xml:space="preserve">erode character and stability, especially the quality of binding people to each other, the furnishing of each other with a sense of a sustainable self. It breaks links with long-standing shared values, meanings, and a shared moral order, as well as other reference points, including kinship. The new enterprise-style organisation is </w:t>
      </w:r>
      <w:r w:rsidRPr="00544DD8">
        <w:rPr>
          <w:i/>
          <w:color w:val="000000" w:themeColor="text1"/>
        </w:rPr>
        <w:t>designed to break</w:t>
      </w:r>
      <w:r w:rsidRPr="00544DD8">
        <w:rPr>
          <w:color w:val="000000" w:themeColor="text1"/>
        </w:rPr>
        <w:t xml:space="preserve"> these institutional ties. They are </w:t>
      </w:r>
      <w:r w:rsidRPr="00544DD8">
        <w:rPr>
          <w:i/>
          <w:color w:val="000000" w:themeColor="text1"/>
        </w:rPr>
        <w:t xml:space="preserve">intentionally </w:t>
      </w:r>
      <w:r w:rsidRPr="00544DD8">
        <w:rPr>
          <w:color w:val="000000" w:themeColor="text1"/>
        </w:rPr>
        <w:t xml:space="preserve">destructive of long-standing ways of being, of persons constituted in relationship with each other, </w:t>
      </w:r>
      <w:r w:rsidR="00582B76" w:rsidRPr="00544DD8">
        <w:rPr>
          <w:color w:val="000000" w:themeColor="text1"/>
        </w:rPr>
        <w:t xml:space="preserve">of </w:t>
      </w:r>
      <w:r w:rsidRPr="00544DD8">
        <w:rPr>
          <w:color w:val="000000" w:themeColor="text1"/>
        </w:rPr>
        <w:t>ancestors and place.</w:t>
      </w:r>
      <w:r w:rsidR="00E723D8" w:rsidRPr="00544DD8">
        <w:rPr>
          <w:color w:val="000000" w:themeColor="text1"/>
        </w:rPr>
        <w:t xml:space="preserve"> </w:t>
      </w:r>
      <w:r w:rsidRPr="00544DD8">
        <w:rPr>
          <w:color w:val="000000" w:themeColor="text1"/>
        </w:rPr>
        <w:t xml:space="preserve"> </w:t>
      </w:r>
    </w:p>
    <w:p w14:paraId="5128A5B7" w14:textId="5D1DB927" w:rsidR="00BD3555" w:rsidRPr="00451F50" w:rsidRDefault="00BD3555" w:rsidP="00B34A65">
      <w:pPr>
        <w:pStyle w:val="Heading3"/>
      </w:pPr>
      <w:r w:rsidRPr="00451F50">
        <w:t xml:space="preserve">The </w:t>
      </w:r>
      <w:r w:rsidR="00B34A65">
        <w:t>‘e</w:t>
      </w:r>
      <w:r w:rsidRPr="00451F50">
        <w:t>lite</w:t>
      </w:r>
      <w:r w:rsidR="00B34A65">
        <w:t>’</w:t>
      </w:r>
      <w:r w:rsidRPr="00451F50">
        <w:t xml:space="preserve"> </w:t>
      </w:r>
    </w:p>
    <w:p w14:paraId="1F6A324D" w14:textId="1947B5D0" w:rsidR="00BD3555" w:rsidRDefault="00BD3555" w:rsidP="00BD3555">
      <w:r>
        <w:t xml:space="preserve">Alongside the </w:t>
      </w:r>
      <w:r w:rsidRPr="00C130E7">
        <w:t xml:space="preserve">NGO movement </w:t>
      </w:r>
      <w:r>
        <w:t>is the cu</w:t>
      </w:r>
      <w:r w:rsidRPr="00C130E7">
        <w:t xml:space="preserve">ltivation of </w:t>
      </w:r>
      <w:r>
        <w:t>an elite</w:t>
      </w:r>
      <w:r w:rsidR="00D93C16">
        <w:t>,</w:t>
      </w:r>
      <w:r w:rsidRPr="004B658A">
        <w:t xml:space="preserve"> groomed, by politicians, </w:t>
      </w:r>
      <w:proofErr w:type="gramStart"/>
      <w:r w:rsidRPr="004B658A">
        <w:t>universities</w:t>
      </w:r>
      <w:proofErr w:type="gramEnd"/>
      <w:r w:rsidRPr="004B658A">
        <w:t xml:space="preserve"> and sporting bodies in particular, to become role models</w:t>
      </w:r>
      <w:r>
        <w:t xml:space="preserve"> </w:t>
      </w:r>
      <w:r w:rsidRPr="004B658A">
        <w:t xml:space="preserve">and useful spokespersons when an ‘Aboriginal opinion’ is required. </w:t>
      </w:r>
      <w:r w:rsidRPr="00B30D4E">
        <w:t xml:space="preserve">Their </w:t>
      </w:r>
      <w:r>
        <w:t xml:space="preserve">success is </w:t>
      </w:r>
      <w:r w:rsidRPr="00B30D4E">
        <w:t xml:space="preserve">juxtaposed to </w:t>
      </w:r>
      <w:r>
        <w:t xml:space="preserve">grassroots </w:t>
      </w:r>
      <w:r w:rsidRPr="00B30D4E">
        <w:t>social malaise</w:t>
      </w:r>
      <w:r>
        <w:t>. They have ‘made it</w:t>
      </w:r>
      <w:proofErr w:type="gramStart"/>
      <w:r>
        <w:t>’, and</w:t>
      </w:r>
      <w:proofErr w:type="gramEnd"/>
      <w:r>
        <w:t xml:space="preserve"> are </w:t>
      </w:r>
      <w:r w:rsidRPr="00B30D4E">
        <w:t xml:space="preserve">referred to as </w:t>
      </w:r>
      <w:r>
        <w:t>‘</w:t>
      </w:r>
      <w:r w:rsidRPr="00B30D4E">
        <w:t>leaders</w:t>
      </w:r>
      <w:r>
        <w:t>’</w:t>
      </w:r>
      <w:r w:rsidRPr="00B30D4E">
        <w:t xml:space="preserve"> </w:t>
      </w:r>
      <w:r>
        <w:t xml:space="preserve">or </w:t>
      </w:r>
      <w:r w:rsidRPr="00B30D4E">
        <w:t>‘key individuals’</w:t>
      </w:r>
      <w:r w:rsidR="00182610">
        <w:t xml:space="preserve"> </w:t>
      </w:r>
      <w:r>
        <w:t xml:space="preserve">– with the implication that they </w:t>
      </w:r>
      <w:r w:rsidRPr="00B30D4E">
        <w:t>should be involved in decision making</w:t>
      </w:r>
      <w:r w:rsidR="005D13E3">
        <w:t>, not  those at the grassroots</w:t>
      </w:r>
      <w:r w:rsidRPr="00B30D4E">
        <w:t xml:space="preserve">. </w:t>
      </w:r>
    </w:p>
    <w:p w14:paraId="48187F20" w14:textId="511ABBE9" w:rsidR="00BD3555" w:rsidRDefault="00BD3555" w:rsidP="00BD3555">
      <w:r w:rsidRPr="00B30D4E">
        <w:t>M</w:t>
      </w:r>
      <w:r>
        <w:t xml:space="preserve">any </w:t>
      </w:r>
      <w:r w:rsidRPr="00B30D4E">
        <w:t>are well-known</w:t>
      </w:r>
      <w:r>
        <w:t xml:space="preserve"> to Aboriginal and non-Aboriginal people</w:t>
      </w:r>
      <w:r w:rsidRPr="00B30D4E">
        <w:t xml:space="preserve">, nationally or regionally. </w:t>
      </w:r>
      <w:r>
        <w:t xml:space="preserve">Some </w:t>
      </w:r>
      <w:r w:rsidRPr="00B30D4E">
        <w:t xml:space="preserve">maintain connection with their </w:t>
      </w:r>
      <w:r>
        <w:t xml:space="preserve">own </w:t>
      </w:r>
      <w:r w:rsidRPr="00B30D4E">
        <w:t>kin</w:t>
      </w:r>
      <w:r>
        <w:t xml:space="preserve"> and c</w:t>
      </w:r>
      <w:r w:rsidRPr="00B30D4E">
        <w:t>ountry</w:t>
      </w:r>
      <w:r>
        <w:t xml:space="preserve">, for which they are respected. However, </w:t>
      </w:r>
      <w:r w:rsidRPr="00B30D4E">
        <w:t xml:space="preserve">the process of becoming </w:t>
      </w:r>
      <w:r>
        <w:t xml:space="preserve">leaders </w:t>
      </w:r>
      <w:r w:rsidRPr="00B30D4E">
        <w:t xml:space="preserve">means they </w:t>
      </w:r>
      <w:r w:rsidR="00182610">
        <w:t xml:space="preserve">often </w:t>
      </w:r>
      <w:r w:rsidRPr="00B30D4E">
        <w:t xml:space="preserve">become dislocated once on the national stage. </w:t>
      </w:r>
      <w:r>
        <w:t>S</w:t>
      </w:r>
      <w:r w:rsidRPr="004B658A">
        <w:t xml:space="preserve">upported, </w:t>
      </w:r>
      <w:proofErr w:type="gramStart"/>
      <w:r w:rsidRPr="004B658A">
        <w:t>fostered</w:t>
      </w:r>
      <w:proofErr w:type="gramEnd"/>
      <w:r w:rsidRPr="004B658A">
        <w:t xml:space="preserve"> and fast-tracked into prominent positions (</w:t>
      </w:r>
      <w:r>
        <w:t xml:space="preserve">not necessarily </w:t>
      </w:r>
      <w:r w:rsidRPr="00B30D4E">
        <w:t xml:space="preserve">with the skills and experience </w:t>
      </w:r>
      <w:r>
        <w:t>that are</w:t>
      </w:r>
      <w:r w:rsidRPr="004B658A">
        <w:t xml:space="preserve"> </w:t>
      </w:r>
      <w:r>
        <w:t xml:space="preserve">conventional </w:t>
      </w:r>
      <w:r w:rsidRPr="004B658A">
        <w:t>prerequisite</w:t>
      </w:r>
      <w:r>
        <w:t xml:space="preserve">s), </w:t>
      </w:r>
      <w:r w:rsidRPr="004B658A">
        <w:t xml:space="preserve">they gain </w:t>
      </w:r>
      <w:r w:rsidR="00A66011">
        <w:t xml:space="preserve">status. </w:t>
      </w:r>
      <w:r w:rsidRPr="004B658A">
        <w:t xml:space="preserve">They are represented as public intellectuals (a small number warrant this appellation), </w:t>
      </w:r>
      <w:r>
        <w:t>but</w:t>
      </w:r>
      <w:r w:rsidRPr="004B658A">
        <w:t xml:space="preserve"> many are simply pundits, popular with media outlets wanting an ‘Aboriginal’ comment, </w:t>
      </w:r>
      <w:proofErr w:type="gramStart"/>
      <w:r w:rsidRPr="004B658A">
        <w:t>opinion</w:t>
      </w:r>
      <w:proofErr w:type="gramEnd"/>
      <w:r w:rsidRPr="004B658A">
        <w:t xml:space="preserve"> or perspective</w:t>
      </w:r>
      <w:r>
        <w:t>. Some</w:t>
      </w:r>
      <w:r w:rsidR="00D93C16">
        <w:t xml:space="preserve">, especially sporting stars, </w:t>
      </w:r>
      <w:r>
        <w:t xml:space="preserve"> are </w:t>
      </w:r>
      <w:r w:rsidRPr="004B658A">
        <w:t xml:space="preserve">placed in symbolic positions where not much is expected beyond the use of their image and </w:t>
      </w:r>
      <w:r w:rsidR="00A66011">
        <w:t xml:space="preserve">an </w:t>
      </w:r>
      <w:r>
        <w:t xml:space="preserve">occasional </w:t>
      </w:r>
      <w:proofErr w:type="gramStart"/>
      <w:r w:rsidRPr="004B658A">
        <w:t>sound-bite</w:t>
      </w:r>
      <w:proofErr w:type="gramEnd"/>
      <w:r w:rsidRPr="004B658A">
        <w:t xml:space="preserve">. </w:t>
      </w:r>
    </w:p>
    <w:p w14:paraId="116FA584" w14:textId="64DDE807" w:rsidR="00182610" w:rsidRDefault="00BD3555" w:rsidP="00182610">
      <w:r w:rsidRPr="004B658A">
        <w:t>This elite – a more appropri</w:t>
      </w:r>
      <w:r w:rsidRPr="00B30D4E">
        <w:t xml:space="preserve">ate word than leader – has gained considerable influence in shaping policy and attitudes. </w:t>
      </w:r>
      <w:r>
        <w:t xml:space="preserve">They replace </w:t>
      </w:r>
      <w:proofErr w:type="gramStart"/>
      <w:r w:rsidRPr="004B658A">
        <w:t>moral</w:t>
      </w:r>
      <w:r>
        <w:t>ly-accountable</w:t>
      </w:r>
      <w:proofErr w:type="gramEnd"/>
      <w:r>
        <w:t xml:space="preserve"> </w:t>
      </w:r>
      <w:r w:rsidRPr="004B658A">
        <w:t xml:space="preserve">and respect-based leadership with an illegitimate, </w:t>
      </w:r>
      <w:r w:rsidRPr="004B658A">
        <w:lastRenderedPageBreak/>
        <w:t>undemocratic, unaccountable form, far</w:t>
      </w:r>
      <w:r>
        <w:t xml:space="preserve"> </w:t>
      </w:r>
      <w:r w:rsidRPr="004B658A">
        <w:t xml:space="preserve">removed from </w:t>
      </w:r>
      <w:r w:rsidRPr="00B30D4E">
        <w:t xml:space="preserve">Aboriginal </w:t>
      </w:r>
      <w:r w:rsidRPr="00C130E7">
        <w:t xml:space="preserve">understandings of who can or can’t speak for </w:t>
      </w:r>
      <w:r w:rsidR="00497E60">
        <w:t xml:space="preserve">local communities and country. </w:t>
      </w:r>
      <w:r>
        <w:t>T</w:t>
      </w:r>
      <w:r w:rsidRPr="004B658A">
        <w:t>he</w:t>
      </w:r>
      <w:r>
        <w:t xml:space="preserve">y </w:t>
      </w:r>
      <w:r w:rsidR="00A66011">
        <w:t xml:space="preserve">are both </w:t>
      </w:r>
      <w:r w:rsidRPr="00B30D4E">
        <w:t xml:space="preserve">a new kind of </w:t>
      </w:r>
      <w:r>
        <w:t xml:space="preserve">political person, and a new kind of </w:t>
      </w:r>
      <w:r w:rsidRPr="00B30D4E">
        <w:t xml:space="preserve">Aboriginal person. </w:t>
      </w:r>
      <w:r>
        <w:t>Th</w:t>
      </w:r>
      <w:r w:rsidRPr="00B30D4E">
        <w:t xml:space="preserve">ey represent themselves as working in </w:t>
      </w:r>
      <w:r>
        <w:t>‘</w:t>
      </w:r>
      <w:r w:rsidRPr="00B30D4E">
        <w:t xml:space="preserve">the interests of </w:t>
      </w:r>
      <w:r>
        <w:t xml:space="preserve">my </w:t>
      </w:r>
      <w:r w:rsidRPr="00B30D4E">
        <w:t>people’</w:t>
      </w:r>
      <w:r>
        <w:t xml:space="preserve"> but the</w:t>
      </w:r>
      <w:r w:rsidR="00182610">
        <w:t xml:space="preserve">ir </w:t>
      </w:r>
      <w:r w:rsidR="00A66011" w:rsidRPr="004546D0">
        <w:t>constituency</w:t>
      </w:r>
      <w:r w:rsidR="00A66011">
        <w:t xml:space="preserve"> is imagined. </w:t>
      </w:r>
      <w:r w:rsidRPr="00B30D4E">
        <w:rPr>
          <w:i/>
        </w:rPr>
        <w:t>Moral</w:t>
      </w:r>
      <w:r w:rsidRPr="00B30D4E">
        <w:t xml:space="preserve"> accountability requires relationship</w:t>
      </w:r>
      <w:r w:rsidR="00182610">
        <w:t xml:space="preserve">. In </w:t>
      </w:r>
      <w:r w:rsidR="00A66011">
        <w:t xml:space="preserve">Aboriginal terms, </w:t>
      </w:r>
      <w:r w:rsidR="00182610">
        <w:t xml:space="preserve">this means </w:t>
      </w:r>
      <w:r w:rsidR="00A66011">
        <w:t>in a</w:t>
      </w:r>
      <w:r w:rsidR="00A66011" w:rsidRPr="00A66011">
        <w:t xml:space="preserve"> </w:t>
      </w:r>
      <w:r w:rsidR="00A66011" w:rsidRPr="00451F50">
        <w:t>community of origin and legitimacy.</w:t>
      </w:r>
      <w:r w:rsidR="00A66011">
        <w:t xml:space="preserve"> This </w:t>
      </w:r>
      <w:r>
        <w:t xml:space="preserve">is </w:t>
      </w:r>
      <w:r w:rsidRPr="00B30D4E">
        <w:t xml:space="preserve">sidestepped </w:t>
      </w:r>
      <w:r>
        <w:t xml:space="preserve">in </w:t>
      </w:r>
      <w:r w:rsidR="00A66011">
        <w:t xml:space="preserve">the public </w:t>
      </w:r>
      <w:r w:rsidRPr="00B30D4E">
        <w:t xml:space="preserve">valorising </w:t>
      </w:r>
      <w:r w:rsidR="00A66011">
        <w:t xml:space="preserve">of </w:t>
      </w:r>
      <w:r w:rsidRPr="00B30D4E">
        <w:t xml:space="preserve">Aboriginal celebrities. </w:t>
      </w:r>
    </w:p>
    <w:p w14:paraId="6B9B1C46" w14:textId="6A17AF6A" w:rsidR="00182610" w:rsidRPr="00B30D4E" w:rsidRDefault="00BD3555" w:rsidP="005D13E3">
      <w:pPr>
        <w:rPr>
          <w:lang w:val="en-US"/>
        </w:rPr>
      </w:pPr>
      <w:r w:rsidRPr="004B658A">
        <w:t xml:space="preserve">The non-Aboriginal world is </w:t>
      </w:r>
      <w:r>
        <w:t xml:space="preserve">often </w:t>
      </w:r>
      <w:r w:rsidRPr="00B30D4E">
        <w:t xml:space="preserve">blind to the </w:t>
      </w:r>
      <w:r w:rsidRPr="00497E60">
        <w:t>moral st</w:t>
      </w:r>
      <w:r w:rsidRPr="00B30D4E">
        <w:t>anding of these men an</w:t>
      </w:r>
      <w:r>
        <w:t xml:space="preserve">d women within the Aboriginal world. </w:t>
      </w:r>
      <w:r w:rsidRPr="0004115C">
        <w:t>Authority in Aboriginal terms would require them to have the respect of their own mob, gained after years of looking after their own</w:t>
      </w:r>
      <w:r>
        <w:t xml:space="preserve">. </w:t>
      </w:r>
      <w:r w:rsidRPr="004546D0">
        <w:t xml:space="preserve">Separated from the expectations of self-making, which implies ongoing accountability to </w:t>
      </w:r>
      <w:r w:rsidR="00A66011">
        <w:t xml:space="preserve">known </w:t>
      </w:r>
      <w:r w:rsidRPr="004546D0">
        <w:t>others</w:t>
      </w:r>
      <w:r w:rsidR="00A66011">
        <w:t>, t</w:t>
      </w:r>
      <w:r>
        <w:t xml:space="preserve">hey </w:t>
      </w:r>
      <w:r w:rsidR="00A66011">
        <w:t xml:space="preserve">may </w:t>
      </w:r>
      <w:r>
        <w:t xml:space="preserve">have </w:t>
      </w:r>
      <w:r w:rsidRPr="004546D0">
        <w:t xml:space="preserve">a hard time attracting respect at the local level. </w:t>
      </w:r>
      <w:r>
        <w:t xml:space="preserve">Some have moved away from their </w:t>
      </w:r>
      <w:r w:rsidRPr="004546D0">
        <w:t xml:space="preserve">‘home’ community </w:t>
      </w:r>
      <w:r w:rsidR="00A66011">
        <w:t xml:space="preserve">deliberately </w:t>
      </w:r>
      <w:r w:rsidRPr="004546D0">
        <w:t xml:space="preserve">because they </w:t>
      </w:r>
      <w:r>
        <w:t>did ‘</w:t>
      </w:r>
      <w:r w:rsidRPr="004546D0">
        <w:t>the wrong thing</w:t>
      </w:r>
      <w:r>
        <w:t>’</w:t>
      </w:r>
      <w:r w:rsidRPr="004546D0">
        <w:t xml:space="preserve">. </w:t>
      </w:r>
      <w:r>
        <w:t>Some men</w:t>
      </w:r>
      <w:r w:rsidR="00182610">
        <w:t xml:space="preserve"> </w:t>
      </w:r>
      <w:r>
        <w:t>have reputations for womanising</w:t>
      </w:r>
      <w:r w:rsidR="00A66011">
        <w:t xml:space="preserve">, domestic </w:t>
      </w:r>
      <w:proofErr w:type="gramStart"/>
      <w:r w:rsidR="00A66011">
        <w:t>violence</w:t>
      </w:r>
      <w:proofErr w:type="gramEnd"/>
      <w:r w:rsidR="00A66011">
        <w:t xml:space="preserve"> or </w:t>
      </w:r>
      <w:r>
        <w:t>rape</w:t>
      </w:r>
      <w:r>
        <w:rPr>
          <w:rStyle w:val="FootnoteReference"/>
        </w:rPr>
        <w:footnoteReference w:id="10"/>
      </w:r>
      <w:r w:rsidR="00A66011">
        <w:t xml:space="preserve"> </w:t>
      </w:r>
      <w:r w:rsidR="00182610">
        <w:t>but s</w:t>
      </w:r>
      <w:r w:rsidR="00A66011">
        <w:t xml:space="preserve">uch histories </w:t>
      </w:r>
      <w:r w:rsidR="00497E60">
        <w:t>may not be kn</w:t>
      </w:r>
      <w:r w:rsidR="00A66011">
        <w:t xml:space="preserve">own beyond their community of origin. </w:t>
      </w:r>
      <w:r w:rsidRPr="004546D0">
        <w:t xml:space="preserve">In a new context, in which it is only </w:t>
      </w:r>
      <w:r w:rsidRPr="00B30D4E">
        <w:t xml:space="preserve">Aboriginality that matters to employers or promoters, they can flout </w:t>
      </w:r>
      <w:r w:rsidRPr="00497E60">
        <w:rPr>
          <w:i/>
          <w:iCs/>
        </w:rPr>
        <w:t>Aboriginal</w:t>
      </w:r>
      <w:r w:rsidRPr="00B30D4E">
        <w:t xml:space="preserve"> convention</w:t>
      </w:r>
      <w:r w:rsidR="00497E60">
        <w:t>s</w:t>
      </w:r>
      <w:r w:rsidRPr="00B30D4E">
        <w:t xml:space="preserve">. </w:t>
      </w:r>
    </w:p>
    <w:p w14:paraId="21C7D45D" w14:textId="25A80EAC" w:rsidR="00182610" w:rsidRDefault="00BD3555" w:rsidP="00BD3555">
      <w:r>
        <w:t xml:space="preserve">The </w:t>
      </w:r>
      <w:r w:rsidRPr="00B30D4E">
        <w:t>non-Aboriginal public</w:t>
      </w:r>
      <w:r w:rsidR="00F66E2E">
        <w:t xml:space="preserve">, </w:t>
      </w:r>
      <w:r w:rsidRPr="00B30D4E">
        <w:t>assum</w:t>
      </w:r>
      <w:r w:rsidR="00F66E2E">
        <w:t xml:space="preserve">ing </w:t>
      </w:r>
      <w:r w:rsidRPr="00B30D4E">
        <w:t>th</w:t>
      </w:r>
      <w:r>
        <w:t xml:space="preserve">is elite </w:t>
      </w:r>
      <w:r w:rsidRPr="00B30D4E">
        <w:t>ha</w:t>
      </w:r>
      <w:r>
        <w:t xml:space="preserve">s </w:t>
      </w:r>
      <w:r w:rsidRPr="00B30D4E">
        <w:t>legitimacy</w:t>
      </w:r>
      <w:r w:rsidR="00F66E2E">
        <w:t xml:space="preserve">, </w:t>
      </w:r>
      <w:r w:rsidRPr="00B30D4E">
        <w:t>express</w:t>
      </w:r>
      <w:r>
        <w:t>es</w:t>
      </w:r>
      <w:r w:rsidRPr="00B30D4E">
        <w:t xml:space="preserve"> dismay when these stellar figures are criticised by Aboriginal people</w:t>
      </w:r>
      <w:r w:rsidR="0056511B">
        <w:t xml:space="preserve">. </w:t>
      </w:r>
      <w:r>
        <w:t>The d</w:t>
      </w:r>
      <w:r w:rsidRPr="004B658A">
        <w:t xml:space="preserve">issenters </w:t>
      </w:r>
      <w:r>
        <w:t xml:space="preserve">are represented as </w:t>
      </w:r>
      <w:r w:rsidRPr="004B658A">
        <w:t xml:space="preserve">‘the problem’, </w:t>
      </w:r>
      <w:r w:rsidR="00F66E2E">
        <w:t>the</w:t>
      </w:r>
      <w:r w:rsidR="00497E60">
        <w:t>y are the</w:t>
      </w:r>
      <w:r w:rsidR="00F66E2E">
        <w:t xml:space="preserve"> reason </w:t>
      </w:r>
      <w:r>
        <w:t xml:space="preserve">why </w:t>
      </w:r>
      <w:r w:rsidRPr="004B658A">
        <w:t xml:space="preserve">these </w:t>
      </w:r>
      <w:r w:rsidR="00F66E2E">
        <w:t xml:space="preserve">(white-appointed) </w:t>
      </w:r>
      <w:r w:rsidR="00497E60">
        <w:t>‘</w:t>
      </w:r>
      <w:r w:rsidRPr="004B658A">
        <w:t>leaders</w:t>
      </w:r>
      <w:r w:rsidR="00497E60">
        <w:t>’</w:t>
      </w:r>
      <w:r w:rsidRPr="004B658A">
        <w:t xml:space="preserve"> cannot achieve what the nation wants</w:t>
      </w:r>
      <w:r w:rsidR="00F66E2E">
        <w:t xml:space="preserve"> of</w:t>
      </w:r>
      <w:r w:rsidRPr="004B658A">
        <w:t xml:space="preserve"> them. There is no mandate required f</w:t>
      </w:r>
      <w:r w:rsidRPr="00B30D4E">
        <w:t xml:space="preserve">rom the grassroots, </w:t>
      </w:r>
      <w:r w:rsidR="00497E60">
        <w:t>n</w:t>
      </w:r>
      <w:r w:rsidRPr="00B30D4E">
        <w:t>or avenue</w:t>
      </w:r>
      <w:r w:rsidR="00497E60">
        <w:t>s</w:t>
      </w:r>
      <w:r w:rsidRPr="00B30D4E">
        <w:t xml:space="preserve"> through which grassroots voices can be heard</w:t>
      </w:r>
      <w:r w:rsidR="0056511B">
        <w:t>,</w:t>
      </w:r>
      <w:r w:rsidR="00182610">
        <w:t xml:space="preserve"> </w:t>
      </w:r>
      <w:r w:rsidR="0056511B">
        <w:t>n</w:t>
      </w:r>
      <w:r w:rsidR="00182610">
        <w:t xml:space="preserve">or </w:t>
      </w:r>
      <w:r w:rsidR="00497E60">
        <w:t xml:space="preserve">can this elite be </w:t>
      </w:r>
      <w:r w:rsidR="00182610">
        <w:t>called to account</w:t>
      </w:r>
      <w:r w:rsidR="00497E60">
        <w:t xml:space="preserve">, even </w:t>
      </w:r>
      <w:proofErr w:type="spellStart"/>
      <w:r w:rsidR="00497E60">
        <w:t>through</w:t>
      </w:r>
      <w:proofErr w:type="spellEnd"/>
      <w:r w:rsidR="00497E60">
        <w:t xml:space="preserve"> a ballot box</w:t>
      </w:r>
      <w:r w:rsidR="00182610">
        <w:t>.</w:t>
      </w:r>
    </w:p>
    <w:p w14:paraId="615D2FEC" w14:textId="16518EDB" w:rsidR="00BD3555" w:rsidRPr="00B30D4E" w:rsidRDefault="00BD3555" w:rsidP="00B34A65">
      <w:pPr>
        <w:pStyle w:val="Heading3"/>
      </w:pPr>
      <w:r w:rsidRPr="00B30D4E">
        <w:t>Box-tickers</w:t>
      </w:r>
    </w:p>
    <w:p w14:paraId="4F044CE5" w14:textId="5DE077DE" w:rsidR="00BD3555" w:rsidRDefault="00A33EA3" w:rsidP="00BD3555">
      <w:r>
        <w:t xml:space="preserve">In what is arguably an even more insidious process, the </w:t>
      </w:r>
      <w:r w:rsidR="00BD3555">
        <w:t xml:space="preserve">NGO and celebrity </w:t>
      </w:r>
      <w:r w:rsidR="00BD3555" w:rsidRPr="00451F50">
        <w:t xml:space="preserve">Trojan horses are pulling along </w:t>
      </w:r>
      <w:r w:rsidR="00BD3555">
        <w:t>a</w:t>
      </w:r>
      <w:r w:rsidR="00BD3555" w:rsidRPr="004B658A">
        <w:t xml:space="preserve"> third horse, filled with</w:t>
      </w:r>
      <w:r>
        <w:t xml:space="preserve"> white people</w:t>
      </w:r>
      <w:r w:rsidR="00207A8D">
        <w:t xml:space="preserve"> </w:t>
      </w:r>
      <w:r w:rsidR="00497E60">
        <w:t xml:space="preserve">who have chosen to self-indigenise. </w:t>
      </w:r>
      <w:r w:rsidR="005D13E3">
        <w:t>They are race-shifters</w:t>
      </w:r>
      <w:r w:rsidR="00497E60">
        <w:t xml:space="preserve"> or </w:t>
      </w:r>
      <w:r w:rsidR="005D13E3">
        <w:t>pretenders</w:t>
      </w:r>
      <w:r w:rsidR="00497E60">
        <w:t xml:space="preserve">. </w:t>
      </w:r>
      <w:r w:rsidR="005D13E3">
        <w:t>In Australia the</w:t>
      </w:r>
      <w:r w:rsidR="00497E60">
        <w:t xml:space="preserve">y are now commonly referred to as </w:t>
      </w:r>
      <w:r w:rsidR="005D13E3">
        <w:t>‘</w:t>
      </w:r>
      <w:r w:rsidR="005D13E3" w:rsidRPr="00B30D4E">
        <w:t>box-tickers</w:t>
      </w:r>
      <w:r w:rsidR="005D13E3">
        <w:t>’</w:t>
      </w:r>
      <w:r w:rsidR="00497E60">
        <w:t xml:space="preserve"> because they tick the box on Census and other forms that allow them to self-identify. </w:t>
      </w:r>
      <w:r w:rsidR="005D13E3" w:rsidRPr="00B30D4E">
        <w:t xml:space="preserve"> </w:t>
      </w:r>
      <w:r w:rsidR="00497E60">
        <w:t xml:space="preserve">Many have found </w:t>
      </w:r>
      <w:r w:rsidR="00B55B30">
        <w:t>distant</w:t>
      </w:r>
      <w:r w:rsidR="00B55B30">
        <w:rPr>
          <w:rStyle w:val="FootnoteReference"/>
        </w:rPr>
        <w:footnoteReference w:id="11"/>
      </w:r>
      <w:r w:rsidR="00B55B30">
        <w:t xml:space="preserve"> ancestry but </w:t>
      </w:r>
      <w:r w:rsidR="00D93B3D">
        <w:t xml:space="preserve">are </w:t>
      </w:r>
      <w:r w:rsidR="00B55B30">
        <w:t>not known within communities</w:t>
      </w:r>
      <w:r w:rsidR="00D93B3D">
        <w:t xml:space="preserve">. This phenomenon has </w:t>
      </w:r>
      <w:r w:rsidR="00BD3555">
        <w:t>enabl</w:t>
      </w:r>
      <w:r w:rsidR="0056511B">
        <w:t>e</w:t>
      </w:r>
      <w:r w:rsidR="00D93B3D">
        <w:t>d</w:t>
      </w:r>
      <w:r w:rsidR="0056511B">
        <w:t xml:space="preserve"> </w:t>
      </w:r>
      <w:r w:rsidR="00BD3555">
        <w:t xml:space="preserve">privileged whitefellas (privileged by definition) </w:t>
      </w:r>
      <w:r w:rsidR="0056511B">
        <w:t xml:space="preserve">to </w:t>
      </w:r>
      <w:r w:rsidR="00BD3555">
        <w:t>tak</w:t>
      </w:r>
      <w:r w:rsidR="0056511B">
        <w:t xml:space="preserve">e </w:t>
      </w:r>
      <w:r w:rsidR="00BD3555">
        <w:t xml:space="preserve">over Aboriginal spaces </w:t>
      </w:r>
      <w:r w:rsidR="00B55B30">
        <w:t xml:space="preserve">and identities. </w:t>
      </w:r>
      <w:r w:rsidR="00D93B3D">
        <w:t>B</w:t>
      </w:r>
      <w:r w:rsidR="00D93B3D" w:rsidRPr="00B30D4E">
        <w:t>y the 2000s, ostensibly white people were identifying</w:t>
      </w:r>
      <w:r w:rsidR="00D93B3D">
        <w:t xml:space="preserve"> as Aboriginal</w:t>
      </w:r>
      <w:r w:rsidR="00D93B3D" w:rsidRPr="00B30D4E">
        <w:t>, claiming University scholarships, putting in native title claims, and applying for Indigenous</w:t>
      </w:r>
      <w:r w:rsidR="00D93B3D" w:rsidRPr="004B658A">
        <w:t>-identified jobs.</w:t>
      </w:r>
    </w:p>
    <w:p w14:paraId="07635525" w14:textId="77777777" w:rsidR="00D93B3D" w:rsidRPr="00B30D4E" w:rsidRDefault="00D93B3D" w:rsidP="00BD3555"/>
    <w:p w14:paraId="7B2E8AF5" w14:textId="30F93402" w:rsidR="00B55B30" w:rsidRDefault="00D93B3D" w:rsidP="00B55B30">
      <w:r>
        <w:t>Their claims are seen by Aboriginal people</w:t>
      </w:r>
      <w:r w:rsidRPr="00D93B3D">
        <w:t xml:space="preserve"> </w:t>
      </w:r>
      <w:r>
        <w:t>as fraudulent, but not by governments or the courts.</w:t>
      </w:r>
      <w:r>
        <w:t xml:space="preserve"> </w:t>
      </w:r>
      <w:r w:rsidR="0056511B">
        <w:t xml:space="preserve">The difficulty facing Aboriginal communities and nations is that </w:t>
      </w:r>
      <w:proofErr w:type="gramStart"/>
      <w:r w:rsidR="0056511B">
        <w:t>w</w:t>
      </w:r>
      <w:r w:rsidR="008D4656">
        <w:t>hether or not</w:t>
      </w:r>
      <w:proofErr w:type="gramEnd"/>
      <w:r w:rsidR="008D4656">
        <w:t xml:space="preserve"> a person is </w:t>
      </w:r>
      <w:r w:rsidR="00721F1E">
        <w:t xml:space="preserve">deemed </w:t>
      </w:r>
      <w:r w:rsidR="008D4656">
        <w:t xml:space="preserve">‘Aboriginal’ </w:t>
      </w:r>
      <w:r w:rsidR="0056511B">
        <w:t xml:space="preserve">is a </w:t>
      </w:r>
      <w:r w:rsidR="008D4656">
        <w:t xml:space="preserve">prerogative </w:t>
      </w:r>
      <w:r w:rsidR="0056511B">
        <w:t xml:space="preserve">that </w:t>
      </w:r>
      <w:r w:rsidR="009E0099">
        <w:t xml:space="preserve">is </w:t>
      </w:r>
      <w:r w:rsidR="00721F1E">
        <w:t xml:space="preserve">claimed by </w:t>
      </w:r>
      <w:r w:rsidR="008D4656">
        <w:t>the Australian state</w:t>
      </w:r>
      <w:r w:rsidR="0056511B">
        <w:t xml:space="preserve">. </w:t>
      </w:r>
    </w:p>
    <w:p w14:paraId="38386E58" w14:textId="40C29814" w:rsidR="006A153F" w:rsidRPr="0035194E" w:rsidRDefault="00BD3555" w:rsidP="006A153F">
      <w:r w:rsidRPr="004B658A">
        <w:t>This rebadging</w:t>
      </w:r>
      <w:r w:rsidR="00143874">
        <w:t xml:space="preserve"> h</w:t>
      </w:r>
      <w:r>
        <w:t>as i</w:t>
      </w:r>
      <w:r w:rsidRPr="004B658A">
        <w:t>ntroduce</w:t>
      </w:r>
      <w:r>
        <w:t>d</w:t>
      </w:r>
      <w:r w:rsidRPr="004B658A">
        <w:t xml:space="preserve"> an unanticipated form of bio-politics into the Aboriginal world, </w:t>
      </w:r>
      <w:r w:rsidR="009C19A0">
        <w:t xml:space="preserve">and </w:t>
      </w:r>
      <w:r w:rsidRPr="004B658A">
        <w:t xml:space="preserve">especially in south eastern Australia. The Aboriginal </w:t>
      </w:r>
      <w:r w:rsidR="00D93B3D">
        <w:t xml:space="preserve">statistical </w:t>
      </w:r>
      <w:r w:rsidRPr="004B658A">
        <w:t xml:space="preserve">population </w:t>
      </w:r>
      <w:r w:rsidR="00D93B3D">
        <w:t>s</w:t>
      </w:r>
      <w:r w:rsidRPr="00B30D4E">
        <w:t>tarted to look healthier</w:t>
      </w:r>
      <w:r w:rsidR="00143874">
        <w:t xml:space="preserve">, </w:t>
      </w:r>
      <w:r w:rsidRPr="00B30D4E">
        <w:t>more owned their own homes</w:t>
      </w:r>
      <w:r w:rsidR="00143874">
        <w:t xml:space="preserve">, </w:t>
      </w:r>
      <w:r w:rsidRPr="00B30D4E">
        <w:t xml:space="preserve">more married non-Aboriginal people – or so it seemed. </w:t>
      </w:r>
      <w:r w:rsidR="00D93B3D">
        <w:t xml:space="preserve">Box tickers are often </w:t>
      </w:r>
      <w:r w:rsidR="007443FC">
        <w:t xml:space="preserve">advantaged (education, cultural competence in a white world) in applying for </w:t>
      </w:r>
      <w:r>
        <w:t xml:space="preserve">Indigenous-defined </w:t>
      </w:r>
      <w:r w:rsidRPr="00B30D4E">
        <w:t xml:space="preserve">jobs, </w:t>
      </w:r>
      <w:r w:rsidR="007443FC">
        <w:t xml:space="preserve">including </w:t>
      </w:r>
      <w:r w:rsidRPr="00B30D4E">
        <w:t xml:space="preserve">powerful positions representing local, </w:t>
      </w:r>
      <w:proofErr w:type="gramStart"/>
      <w:r w:rsidRPr="00B30D4E">
        <w:t>regional</w:t>
      </w:r>
      <w:proofErr w:type="gramEnd"/>
      <w:r w:rsidRPr="00B30D4E">
        <w:t xml:space="preserve"> and national ‘Aboriginal people’</w:t>
      </w:r>
      <w:r w:rsidR="007443FC">
        <w:t xml:space="preserve">. They </w:t>
      </w:r>
      <w:r w:rsidRPr="00B30D4E">
        <w:t>claim</w:t>
      </w:r>
      <w:r w:rsidR="00D772C3">
        <w:t xml:space="preserve"> </w:t>
      </w:r>
      <w:r w:rsidRPr="00B30D4E">
        <w:t>insider knowledge they d</w:t>
      </w:r>
      <w:r w:rsidR="00D772C3">
        <w:t xml:space="preserve">o </w:t>
      </w:r>
      <w:r w:rsidRPr="00B30D4E">
        <w:t>not possess. Neither they, no</w:t>
      </w:r>
      <w:r>
        <w:t>r</w:t>
      </w:r>
      <w:r w:rsidRPr="00B30D4E">
        <w:t xml:space="preserve"> their parents </w:t>
      </w:r>
      <w:r w:rsidR="00D93B3D">
        <w:t xml:space="preserve">or grandparents </w:t>
      </w:r>
      <w:r w:rsidRPr="00B30D4E">
        <w:t xml:space="preserve">lived </w:t>
      </w:r>
      <w:r w:rsidR="00D93B3D">
        <w:t xml:space="preserve">an Aboriginal cultural life. They </w:t>
      </w:r>
      <w:r>
        <w:t>subscribe to an imagined Aboriginality and spirituality</w:t>
      </w:r>
      <w:r w:rsidR="00143874">
        <w:t xml:space="preserve"> which allows them </w:t>
      </w:r>
      <w:r w:rsidR="00143874">
        <w:lastRenderedPageBreak/>
        <w:t xml:space="preserve">to </w:t>
      </w:r>
      <w:r w:rsidRPr="006A153F">
        <w:rPr>
          <w:i/>
          <w:iCs/>
        </w:rPr>
        <w:t>perform</w:t>
      </w:r>
      <w:r w:rsidR="00143874">
        <w:t xml:space="preserve"> </w:t>
      </w:r>
      <w:r>
        <w:t>identity.</w:t>
      </w:r>
      <w:r w:rsidR="00140AB7">
        <w:rPr>
          <w:rStyle w:val="FootnoteReference"/>
        </w:rPr>
        <w:footnoteReference w:id="12"/>
      </w:r>
      <w:r>
        <w:t xml:space="preserve"> </w:t>
      </w:r>
      <w:r w:rsidR="006A153F">
        <w:t>Extrapolati</w:t>
      </w:r>
      <w:r w:rsidR="00D772C3">
        <w:t xml:space="preserve">on </w:t>
      </w:r>
      <w:r w:rsidR="006A153F">
        <w:t xml:space="preserve">from 2016 Census figures suggests that well over </w:t>
      </w:r>
      <w:r w:rsidR="006A153F" w:rsidRPr="00B247F7">
        <w:t>3%</w:t>
      </w:r>
      <w:r w:rsidR="006A153F">
        <w:t xml:space="preserve"> of the national </w:t>
      </w:r>
      <w:r w:rsidR="006A153F" w:rsidRPr="0035194E">
        <w:t xml:space="preserve">Australian Aboriginal and Torres Strait Islander population </w:t>
      </w:r>
      <w:r w:rsidR="006A153F">
        <w:t xml:space="preserve">are </w:t>
      </w:r>
      <w:proofErr w:type="gramStart"/>
      <w:r w:rsidR="006A153F">
        <w:t xml:space="preserve">actually </w:t>
      </w:r>
      <w:r w:rsidR="006A153F" w:rsidRPr="0035194E">
        <w:t>box-tick</w:t>
      </w:r>
      <w:r w:rsidR="006A153F">
        <w:t>ing</w:t>
      </w:r>
      <w:proofErr w:type="gramEnd"/>
      <w:r w:rsidR="006A153F">
        <w:t xml:space="preserve"> white people who reside in </w:t>
      </w:r>
      <w:r w:rsidR="006A153F" w:rsidRPr="0035194E">
        <w:t>NSW.</w:t>
      </w:r>
      <w:r w:rsidR="00B247F7">
        <w:t xml:space="preserve"> </w:t>
      </w:r>
    </w:p>
    <w:p w14:paraId="054AACAC" w14:textId="04511082" w:rsidR="006A153F" w:rsidRDefault="007443FC" w:rsidP="0035194E">
      <w:r>
        <w:t>There is r</w:t>
      </w:r>
      <w:r w:rsidR="00BD3555" w:rsidRPr="00B30D4E">
        <w:t xml:space="preserve">esentment on the part of </w:t>
      </w:r>
      <w:r>
        <w:t xml:space="preserve">Aboriginal people who are </w:t>
      </w:r>
      <w:r w:rsidR="00BD3555">
        <w:t xml:space="preserve">increasingly </w:t>
      </w:r>
      <w:r w:rsidR="00BD3555" w:rsidRPr="004B658A">
        <w:t xml:space="preserve">obliged to deal with </w:t>
      </w:r>
      <w:r w:rsidR="00BD3555" w:rsidRPr="00CD4797">
        <w:t xml:space="preserve">box-tickers </w:t>
      </w:r>
      <w:r w:rsidR="00BD3555">
        <w:t xml:space="preserve">to </w:t>
      </w:r>
      <w:r w:rsidR="00BD3555" w:rsidRPr="004B658A">
        <w:t>access services</w:t>
      </w:r>
      <w:r w:rsidR="00BD3555">
        <w:t xml:space="preserve">. </w:t>
      </w:r>
      <w:r w:rsidR="006A153F">
        <w:t>Some have given up – they feel they are losing their voice and their struggles.</w:t>
      </w:r>
      <w:r w:rsidR="00AA5A74" w:rsidRPr="00AA5A74">
        <w:t xml:space="preserve"> </w:t>
      </w:r>
      <w:r w:rsidR="00AA5A74">
        <w:t xml:space="preserve">They have to </w:t>
      </w:r>
      <w:r w:rsidR="00AA5A74" w:rsidRPr="004B658A">
        <w:t>live with ‘a mask of compliance</w:t>
      </w:r>
      <w:r w:rsidR="00880220">
        <w:t xml:space="preserve"> and deference</w:t>
      </w:r>
      <w:r w:rsidR="00AA5A74" w:rsidRPr="004B658A">
        <w:t>’</w:t>
      </w:r>
      <w:r w:rsidR="00140AB7">
        <w:t>,</w:t>
      </w:r>
      <w:r w:rsidR="00AA5A74" w:rsidRPr="00CD448A">
        <w:rPr>
          <w:rStyle w:val="FootnoteReference"/>
        </w:rPr>
        <w:footnoteReference w:id="13"/>
      </w:r>
      <w:r w:rsidR="00AA5A74" w:rsidRPr="004B658A">
        <w:t xml:space="preserve"> unable to resolve this problematic reshaping of what it means to relate to an apparently</w:t>
      </w:r>
      <w:r w:rsidR="00AA5A74">
        <w:t>-</w:t>
      </w:r>
      <w:r w:rsidR="00AA5A74" w:rsidRPr="004B658A">
        <w:t>Aboriginal person who has shifted the rules of engagement.</w:t>
      </w:r>
      <w:r w:rsidR="00AA5A74">
        <w:t xml:space="preserve"> </w:t>
      </w:r>
      <w:r>
        <w:t xml:space="preserve">It is </w:t>
      </w:r>
      <w:r w:rsidR="00AA5A74" w:rsidRPr="004B658A">
        <w:t>easier to deal with whitefellas.</w:t>
      </w:r>
    </w:p>
    <w:p w14:paraId="0E90AEB3" w14:textId="4B68BE26" w:rsidR="00BD3555" w:rsidRPr="004B658A" w:rsidRDefault="007443FC" w:rsidP="00BD3555">
      <w:r>
        <w:t>M</w:t>
      </w:r>
      <w:r w:rsidR="00B247F7">
        <w:t xml:space="preserve">ore importantly, </w:t>
      </w:r>
      <w:r>
        <w:t xml:space="preserve">it is </w:t>
      </w:r>
      <w:r w:rsidR="00BD3555" w:rsidRPr="004B658A">
        <w:t>about who has t</w:t>
      </w:r>
      <w:r w:rsidR="00BD3555" w:rsidRPr="00B30D4E">
        <w:t xml:space="preserve">he right to decide who is and isn’t </w:t>
      </w:r>
      <w:r w:rsidRPr="007443FC">
        <w:rPr>
          <w:i/>
          <w:iCs/>
        </w:rPr>
        <w:t xml:space="preserve">Aboriginal </w:t>
      </w:r>
      <w:r>
        <w:t xml:space="preserve">or </w:t>
      </w:r>
      <w:r w:rsidR="00BD3555" w:rsidRPr="006A153F">
        <w:rPr>
          <w:i/>
          <w:iCs/>
        </w:rPr>
        <w:t>Wiradjuri</w:t>
      </w:r>
      <w:r w:rsidR="00BD3555">
        <w:t xml:space="preserve">. </w:t>
      </w:r>
      <w:r>
        <w:t xml:space="preserve">It should be the right of Wiradjuri people to recognise whether a person is or is not Wiradjuri, whether they are kin, whether they belong. This is about </w:t>
      </w:r>
      <w:r w:rsidRPr="00B30D4E">
        <w:t xml:space="preserve">the status of </w:t>
      </w:r>
      <w:r>
        <w:t xml:space="preserve">Wiradjuri </w:t>
      </w:r>
      <w:r w:rsidRPr="00B30D4E">
        <w:t>law</w:t>
      </w:r>
      <w:r>
        <w:t xml:space="preserve">, as I </w:t>
      </w:r>
      <w:r w:rsidRPr="00B30D4E">
        <w:t xml:space="preserve">explore </w:t>
      </w:r>
      <w:r>
        <w:t xml:space="preserve">later. </w:t>
      </w:r>
      <w:r w:rsidR="00BD3555" w:rsidRPr="00B30D4E">
        <w:t xml:space="preserve">Rather than the right to identify, </w:t>
      </w:r>
      <w:r w:rsidR="00BD3555">
        <w:t xml:space="preserve">which is what box-tickers claim, </w:t>
      </w:r>
      <w:r w:rsidR="00BD3555" w:rsidRPr="00B30D4E">
        <w:t xml:space="preserve">the issue </w:t>
      </w:r>
      <w:r w:rsidR="009C19A0">
        <w:t xml:space="preserve">needs to be reframed. It is about the </w:t>
      </w:r>
      <w:r w:rsidR="00BD3555" w:rsidRPr="00B30D4E">
        <w:t xml:space="preserve">right to </w:t>
      </w:r>
      <w:r w:rsidR="00BD3555" w:rsidRPr="001974CC">
        <w:rPr>
          <w:i/>
        </w:rPr>
        <w:t>recognise</w:t>
      </w:r>
      <w:r w:rsidR="00BD3555" w:rsidRPr="00B30D4E">
        <w:t xml:space="preserve">. </w:t>
      </w:r>
      <w:r>
        <w:t xml:space="preserve">Which </w:t>
      </w:r>
      <w:proofErr w:type="gramStart"/>
      <w:r>
        <w:t>opens up</w:t>
      </w:r>
      <w:proofErr w:type="gramEnd"/>
      <w:r>
        <w:t xml:space="preserve"> the question, why is this right of Wiradjuri people (or other Aboriginal peoples) to determine who is or is not ‘one of them’ not recognised in Australia? What is the right to identify? When is </w:t>
      </w:r>
      <w:r w:rsidR="00FE725D">
        <w:t>self-identification legitimate</w:t>
      </w:r>
      <w:r>
        <w:t xml:space="preserve"> and when is it not</w:t>
      </w:r>
      <w:r w:rsidR="00FE725D">
        <w:t>? Who are the arbitrators?</w:t>
      </w:r>
      <w:r w:rsidR="006A153F">
        <w:t xml:space="preserve"> Why does </w:t>
      </w:r>
      <w:proofErr w:type="gramStart"/>
      <w:r w:rsidR="006A153F">
        <w:t>there</w:t>
      </w:r>
      <w:proofErr w:type="gramEnd"/>
      <w:r w:rsidR="006A153F">
        <w:t xml:space="preserve"> reluctance to address such questions? </w:t>
      </w:r>
    </w:p>
    <w:p w14:paraId="725DE823" w14:textId="5E0F9F79" w:rsidR="00BD3555" w:rsidRPr="00B30D4E" w:rsidRDefault="00BD3555" w:rsidP="00BD3555">
      <w:r w:rsidRPr="00B30D4E">
        <w:rPr>
          <w:lang w:eastAsia="en-AU"/>
        </w:rPr>
        <w:t xml:space="preserve">Non-Aboriginal </w:t>
      </w:r>
      <w:r w:rsidRPr="00B30D4E">
        <w:t>NGOs</w:t>
      </w:r>
      <w:r>
        <w:t xml:space="preserve"> – </w:t>
      </w:r>
      <w:r w:rsidRPr="00B30D4E">
        <w:t>Universities in particular</w:t>
      </w:r>
      <w:r>
        <w:t xml:space="preserve"> – are recognising claims to </w:t>
      </w:r>
      <w:r>
        <w:rPr>
          <w:spacing w:val="8"/>
        </w:rPr>
        <w:t xml:space="preserve">Indigenous </w:t>
      </w:r>
      <w:r w:rsidRPr="00B30D4E">
        <w:rPr>
          <w:spacing w:val="8"/>
        </w:rPr>
        <w:t>identities, and label</w:t>
      </w:r>
      <w:r w:rsidRPr="00B30D4E">
        <w:t xml:space="preserve">ling </w:t>
      </w:r>
      <w:r>
        <w:t xml:space="preserve">people as </w:t>
      </w:r>
      <w:r w:rsidRPr="00B30D4E">
        <w:t>leaders. A</w:t>
      </w:r>
      <w:r>
        <w:t xml:space="preserve">uthority based on respect </w:t>
      </w:r>
      <w:r w:rsidRPr="00B30D4E">
        <w:t>has been replaced with illegitimate, undemocratic, unaccountable form</w:t>
      </w:r>
      <w:r>
        <w:t>s</w:t>
      </w:r>
      <w:r w:rsidRPr="00B30D4E">
        <w:t>, far removed from grassroots political values</w:t>
      </w:r>
      <w:r w:rsidRPr="008B4415">
        <w:t xml:space="preserve">. A person can fraudulently identify over sufficient years until their status goes unquestioned. </w:t>
      </w:r>
      <w:r>
        <w:t>Many p</w:t>
      </w:r>
      <w:r w:rsidRPr="008B4415">
        <w:t xml:space="preserve">eople who were not Aboriginal when I met them 20 or 30 years ago have been re-identifying </w:t>
      </w:r>
      <w:proofErr w:type="gramStart"/>
      <w:r>
        <w:t>a sufficient number of</w:t>
      </w:r>
      <w:proofErr w:type="gramEnd"/>
      <w:r>
        <w:t xml:space="preserve"> years that </w:t>
      </w:r>
      <w:r w:rsidRPr="008B4415">
        <w:t xml:space="preserve">no one questions them. </w:t>
      </w:r>
    </w:p>
    <w:p w14:paraId="09253C0D" w14:textId="0B0EA627" w:rsidR="00D93B3D" w:rsidRDefault="00C43F37" w:rsidP="00D93B3D">
      <w:r>
        <w:t xml:space="preserve">Indigenous is a category of citizen in a settler-nation, a nation that has not been decolonised. Australian Governments, State and Federal, and including their legal systems, reserve the right to decide who is or is not ‘Indigenous’. This has always been the case. It is not a right accorded to Aboriginal or Torres Strait Islanders </w:t>
      </w:r>
      <w:proofErr w:type="gramStart"/>
      <w:r>
        <w:t>peoples, and</w:t>
      </w:r>
      <w:proofErr w:type="gramEnd"/>
      <w:r>
        <w:t xml:space="preserve"> attempts by communities or nations to contest the right of outsiders to self-identify are invariably overturned in Australian law courts.</w:t>
      </w:r>
      <w:r w:rsidR="00D93B3D" w:rsidRPr="00D93B3D">
        <w:t xml:space="preserve"> </w:t>
      </w:r>
      <w:r w:rsidR="00D93B3D" w:rsidRPr="00AA5A74">
        <w:t xml:space="preserve">The legitimation of self-identification is contrary to principles of recognition in international law, in Australian law, and in Aboriginal law. </w:t>
      </w:r>
    </w:p>
    <w:p w14:paraId="0E7E0629" w14:textId="32DA4737" w:rsidR="00C43F37" w:rsidRDefault="00C43F37" w:rsidP="000903D9">
      <w:r>
        <w:rPr>
          <w:lang w:eastAsia="en-AU"/>
        </w:rPr>
        <w:t>A</w:t>
      </w:r>
      <w:r w:rsidR="008745A0" w:rsidRPr="008745A0">
        <w:rPr>
          <w:bdr w:val="none" w:sz="0" w:space="0" w:color="auto" w:frame="1"/>
          <w:lang w:eastAsia="en-AU"/>
        </w:rPr>
        <w:t xml:space="preserve">uthority </w:t>
      </w:r>
      <w:r>
        <w:rPr>
          <w:bdr w:val="none" w:sz="0" w:space="0" w:color="auto" w:frame="1"/>
          <w:lang w:eastAsia="en-AU"/>
        </w:rPr>
        <w:t>to de</w:t>
      </w:r>
      <w:r w:rsidRPr="008745A0">
        <w:rPr>
          <w:bdr w:val="none" w:sz="0" w:space="0" w:color="auto" w:frame="1"/>
          <w:lang w:eastAsia="en-AU"/>
        </w:rPr>
        <w:t xml:space="preserve">cide who is and </w:t>
      </w:r>
      <w:r>
        <w:rPr>
          <w:bdr w:val="none" w:sz="0" w:space="0" w:color="auto" w:frame="1"/>
          <w:lang w:eastAsia="en-AU"/>
        </w:rPr>
        <w:t xml:space="preserve">is not </w:t>
      </w:r>
      <w:r w:rsidRPr="008745A0">
        <w:rPr>
          <w:bdr w:val="none" w:sz="0" w:space="0" w:color="auto" w:frame="1"/>
          <w:lang w:eastAsia="en-AU"/>
        </w:rPr>
        <w:t xml:space="preserve">a member of </w:t>
      </w:r>
      <w:r>
        <w:rPr>
          <w:bdr w:val="none" w:sz="0" w:space="0" w:color="auto" w:frame="1"/>
          <w:lang w:eastAsia="en-AU"/>
        </w:rPr>
        <w:t xml:space="preserve">a </w:t>
      </w:r>
      <w:r w:rsidRPr="008745A0">
        <w:rPr>
          <w:bdr w:val="none" w:sz="0" w:space="0" w:color="auto" w:frame="1"/>
          <w:lang w:eastAsia="en-AU"/>
        </w:rPr>
        <w:t xml:space="preserve">sovereign </w:t>
      </w:r>
      <w:r>
        <w:rPr>
          <w:bdr w:val="none" w:sz="0" w:space="0" w:color="auto" w:frame="1"/>
          <w:lang w:eastAsia="en-AU"/>
        </w:rPr>
        <w:t xml:space="preserve">Aboriginal people must be given to those people, to their own polity. This is becoming increasingly difficult as those </w:t>
      </w:r>
      <w:proofErr w:type="spellStart"/>
      <w:r>
        <w:rPr>
          <w:bdr w:val="none" w:sz="0" w:space="0" w:color="auto" w:frame="1"/>
          <w:lang w:eastAsia="en-AU"/>
        </w:rPr>
        <w:t>polities</w:t>
      </w:r>
      <w:proofErr w:type="spellEnd"/>
      <w:r>
        <w:rPr>
          <w:bdr w:val="none" w:sz="0" w:space="0" w:color="auto" w:frame="1"/>
          <w:lang w:eastAsia="en-AU"/>
        </w:rPr>
        <w:t xml:space="preserve"> are being destroyed. W</w:t>
      </w:r>
      <w:r w:rsidR="008745A0">
        <w:rPr>
          <w:bdr w:val="none" w:sz="0" w:space="0" w:color="auto" w:frame="1"/>
          <w:lang w:eastAsia="en-AU"/>
        </w:rPr>
        <w:t xml:space="preserve">hy is this authority is not recognised in Australia? </w:t>
      </w:r>
      <w:r>
        <w:rPr>
          <w:bdr w:val="none" w:sz="0" w:space="0" w:color="auto" w:frame="1"/>
          <w:lang w:eastAsia="en-AU"/>
        </w:rPr>
        <w:t>By asking the question, w</w:t>
      </w:r>
      <w:r w:rsidR="008745A0">
        <w:rPr>
          <w:bdr w:val="none" w:sz="0" w:space="0" w:color="auto" w:frame="1"/>
          <w:lang w:eastAsia="en-AU"/>
        </w:rPr>
        <w:t xml:space="preserve">hose interests </w:t>
      </w:r>
      <w:r w:rsidR="000903D9">
        <w:rPr>
          <w:bdr w:val="none" w:sz="0" w:space="0" w:color="auto" w:frame="1"/>
          <w:lang w:eastAsia="en-AU"/>
        </w:rPr>
        <w:t>a</w:t>
      </w:r>
      <w:r>
        <w:rPr>
          <w:bdr w:val="none" w:sz="0" w:space="0" w:color="auto" w:frame="1"/>
          <w:lang w:eastAsia="en-AU"/>
        </w:rPr>
        <w:t>r</w:t>
      </w:r>
      <w:r w:rsidR="000903D9">
        <w:rPr>
          <w:bdr w:val="none" w:sz="0" w:space="0" w:color="auto" w:frame="1"/>
          <w:lang w:eastAsia="en-AU"/>
        </w:rPr>
        <w:t xml:space="preserve">e served by not recognising </w:t>
      </w:r>
      <w:r>
        <w:rPr>
          <w:bdr w:val="none" w:sz="0" w:space="0" w:color="auto" w:frame="1"/>
          <w:lang w:eastAsia="en-AU"/>
        </w:rPr>
        <w:t xml:space="preserve">it, we can see that the </w:t>
      </w:r>
      <w:r w:rsidR="000903D9">
        <w:t xml:space="preserve">right to self-indigenise highlights the loss of autonomy that has followed intrusive, paternalistic policies such as self-management and shared responsibility. </w:t>
      </w:r>
      <w:r>
        <w:t>In the denial of Aboriginal law, box tickers become the ultimate colonisers.</w:t>
      </w:r>
    </w:p>
    <w:p w14:paraId="6D6F25A3" w14:textId="77777777" w:rsidR="001E6637" w:rsidRDefault="006607D4" w:rsidP="00B77EDA">
      <w:r>
        <w:t>To return to the theme of this session, the ways in w</w:t>
      </w:r>
      <w:r w:rsidRPr="00D93B3D">
        <w:rPr>
          <w:color w:val="000000" w:themeColor="text1"/>
        </w:rPr>
        <w:t xml:space="preserve">hich Australian Aboriginal communal lifeways can be practiced, </w:t>
      </w:r>
      <w:proofErr w:type="gramStart"/>
      <w:r w:rsidRPr="00D93B3D">
        <w:rPr>
          <w:color w:val="000000" w:themeColor="text1"/>
        </w:rPr>
        <w:t>honoured</w:t>
      </w:r>
      <w:proofErr w:type="gramEnd"/>
      <w:r w:rsidRPr="00D93B3D">
        <w:rPr>
          <w:color w:val="000000" w:themeColor="text1"/>
        </w:rPr>
        <w:t xml:space="preserve"> and protected, such that their relational priorities remain strong, I can only feel </w:t>
      </w:r>
      <w:r w:rsidRPr="00D93B3D">
        <w:rPr>
          <w:color w:val="000000" w:themeColor="text1"/>
        </w:rPr>
        <w:lastRenderedPageBreak/>
        <w:t>despondent. In the maelstrom of modernity, there has, historically, been some room for difference but that is not the case in the current neoliberal era.</w:t>
      </w:r>
      <w:r w:rsidR="00B77EDA" w:rsidRPr="00D93B3D">
        <w:rPr>
          <w:color w:val="000000" w:themeColor="text1"/>
        </w:rPr>
        <w:t xml:space="preserve"> The creative resistance which has marked </w:t>
      </w:r>
      <w:r w:rsidR="00D93B3D">
        <w:rPr>
          <w:color w:val="000000" w:themeColor="text1"/>
        </w:rPr>
        <w:t xml:space="preserve">Aboriginal </w:t>
      </w:r>
      <w:r w:rsidR="00B77EDA">
        <w:t>responses</w:t>
      </w:r>
      <w:r w:rsidR="001E6637">
        <w:t xml:space="preserve"> since the imposition of </w:t>
      </w:r>
      <w:r w:rsidR="00B77EDA">
        <w:t xml:space="preserve">modernity two centuries ago is under a much greater threat than </w:t>
      </w:r>
      <w:r w:rsidR="001E6637">
        <w:t xml:space="preserve">at any other time in their colonial history. </w:t>
      </w:r>
    </w:p>
    <w:p w14:paraId="146C6C31" w14:textId="09000E46" w:rsidR="00C43F37" w:rsidRDefault="00B77EDA" w:rsidP="00B77EDA">
      <w:r>
        <w:t xml:space="preserve">It is our </w:t>
      </w:r>
      <w:r w:rsidR="001E6637">
        <w:t xml:space="preserve">collective </w:t>
      </w:r>
      <w:r>
        <w:t xml:space="preserve">responses </w:t>
      </w:r>
      <w:r w:rsidR="001E6637">
        <w:t xml:space="preserve">– Indigenous and non-Indigenous – to </w:t>
      </w:r>
      <w:r>
        <w:t>the destructive force of neoliberalism and its control of subjectivities that we need</w:t>
      </w:r>
      <w:r w:rsidR="001E6637">
        <w:t xml:space="preserve"> to be analysing, being careful not to </w:t>
      </w:r>
      <w:r>
        <w:t>romanticis</w:t>
      </w:r>
      <w:r w:rsidR="001E6637">
        <w:t>e o</w:t>
      </w:r>
      <w:r>
        <w:t>ver whether Indigenous peoples can achieve a counter to it</w:t>
      </w:r>
      <w:r w:rsidR="00C43F37">
        <w:t>.</w:t>
      </w:r>
      <w:r w:rsidR="001E6637">
        <w:t xml:space="preserve"> Anthropology needs to play a part in finding out who can do so, and what the costs are for those who try. </w:t>
      </w:r>
    </w:p>
    <w:p w14:paraId="16DDBDF0" w14:textId="77777777" w:rsidR="00C43F37" w:rsidRDefault="00C43F37" w:rsidP="00B77EDA"/>
    <w:p w14:paraId="07B0F71D" w14:textId="77777777" w:rsidR="00B34A65" w:rsidRDefault="00B34A65">
      <w:pPr>
        <w:widowControl/>
        <w:jc w:val="left"/>
        <w:rPr>
          <w:rFonts w:ascii="Calibri" w:hAnsi="Calibri"/>
        </w:rPr>
      </w:pPr>
    </w:p>
    <w:sectPr w:rsidR="00B34A65" w:rsidSect="00BD3555">
      <w:headerReference w:type="even" r:id="rId8"/>
      <w:headerReference w:type="default" r:id="rId9"/>
      <w:headerReference w:type="first" r:id="rId10"/>
      <w:footerReference w:type="first" r:id="rId11"/>
      <w:type w:val="continuous"/>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0F76" w14:textId="77777777" w:rsidR="00EE5881" w:rsidRDefault="00EE5881" w:rsidP="00A75639">
      <w:pPr>
        <w:spacing w:before="0" w:after="0" w:line="240" w:lineRule="auto"/>
      </w:pPr>
      <w:r>
        <w:separator/>
      </w:r>
    </w:p>
  </w:endnote>
  <w:endnote w:type="continuationSeparator" w:id="0">
    <w:p w14:paraId="76AE61B7" w14:textId="77777777" w:rsidR="00EE5881" w:rsidRDefault="00EE5881" w:rsidP="00A756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CCF2" w14:textId="77777777" w:rsidR="008C44A9" w:rsidRDefault="008C44A9">
    <w:pPr>
      <w:pStyle w:val="Footer"/>
    </w:pPr>
  </w:p>
  <w:p w14:paraId="3F95533B" w14:textId="77777777" w:rsidR="008C44A9" w:rsidRPr="0067656C" w:rsidRDefault="008C44A9">
    <w:pPr>
      <w:pStyle w:val="Footer"/>
      <w:rPr>
        <w:lang w:val="en-AU"/>
      </w:rPr>
    </w:pPr>
    <w:r>
      <w:rPr>
        <w:lang w:val="en-AU"/>
      </w:rPr>
      <w:t>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B8EB" w14:textId="77777777" w:rsidR="00EE5881" w:rsidRDefault="00EE5881" w:rsidP="00A75639">
      <w:pPr>
        <w:spacing w:before="0" w:after="0" w:line="240" w:lineRule="auto"/>
      </w:pPr>
      <w:r>
        <w:separator/>
      </w:r>
    </w:p>
  </w:footnote>
  <w:footnote w:type="continuationSeparator" w:id="0">
    <w:p w14:paraId="25DB9368" w14:textId="77777777" w:rsidR="00EE5881" w:rsidRDefault="00EE5881" w:rsidP="00A75639">
      <w:pPr>
        <w:spacing w:before="0" w:after="0" w:line="240" w:lineRule="auto"/>
      </w:pPr>
      <w:r>
        <w:continuationSeparator/>
      </w:r>
    </w:p>
  </w:footnote>
  <w:footnote w:id="1">
    <w:p w14:paraId="022CFA1A" w14:textId="77777777" w:rsidR="0005163F" w:rsidRPr="008C1840" w:rsidRDefault="0005163F" w:rsidP="0005163F">
      <w:pPr>
        <w:pStyle w:val="FootnoteText"/>
      </w:pPr>
      <w:r w:rsidRPr="008C1840">
        <w:rPr>
          <w:rStyle w:val="FootnoteReference"/>
        </w:rPr>
        <w:footnoteRef/>
      </w:r>
      <w:r w:rsidRPr="008C1840">
        <w:t xml:space="preserve"> </w:t>
      </w:r>
      <w:r w:rsidRPr="008C1840">
        <w:tab/>
        <w:t>Austin-Broos 2009:242,246</w:t>
      </w:r>
      <w:r>
        <w:t xml:space="preserve"> (emphasis added)</w:t>
      </w:r>
    </w:p>
  </w:footnote>
  <w:footnote w:id="2">
    <w:p w14:paraId="79DFD3BC" w14:textId="0DE84891" w:rsidR="008C44A9" w:rsidRPr="00395F24" w:rsidRDefault="008C44A9" w:rsidP="00EF7340">
      <w:pPr>
        <w:pStyle w:val="FootnoteText"/>
        <w:rPr>
          <w:rStyle w:val="FootnoteTextChar"/>
        </w:rPr>
      </w:pPr>
      <w:r>
        <w:rPr>
          <w:rStyle w:val="FootnoteReference"/>
        </w:rPr>
        <w:footnoteRef/>
      </w:r>
      <w:r>
        <w:t xml:space="preserve"> </w:t>
      </w:r>
      <w:r>
        <w:rPr>
          <w:rFonts w:ascii="Open Sans" w:hAnsi="Open Sans"/>
          <w:color w:val="444444"/>
          <w:sz w:val="23"/>
          <w:szCs w:val="23"/>
          <w:shd w:val="clear" w:color="auto" w:fill="FFFFFF"/>
        </w:rPr>
        <w:tab/>
      </w:r>
      <w:r w:rsidRPr="00395F24">
        <w:rPr>
          <w:rStyle w:val="FootnoteTextChar"/>
        </w:rPr>
        <w:t>On 2016 figures, Indigenous Australians are 3% of the population and 28% of the prison population, a</w:t>
      </w:r>
      <w:r>
        <w:rPr>
          <w:rFonts w:ascii="Open Sans" w:hAnsi="Open Sans"/>
          <w:color w:val="444444"/>
          <w:sz w:val="23"/>
          <w:szCs w:val="23"/>
          <w:shd w:val="clear" w:color="auto" w:fill="FFFFFF"/>
        </w:rPr>
        <w:t xml:space="preserve"> </w:t>
      </w:r>
      <w:r w:rsidRPr="00395F24">
        <w:rPr>
          <w:rStyle w:val="FootnoteTextChar"/>
        </w:rPr>
        <w:t>rate of 2,346</w:t>
      </w:r>
      <w:r>
        <w:rPr>
          <w:rStyle w:val="FootnoteTextChar"/>
        </w:rPr>
        <w:t xml:space="preserve"> </w:t>
      </w:r>
      <w:r w:rsidRPr="00395F24">
        <w:rPr>
          <w:rStyle w:val="FootnoteTextChar"/>
        </w:rPr>
        <w:t>per 100,000. By comparison, African Americans in the United States are about 12.5% of the population and 35% of the prison population, a rate of 666 per 100,000 residents. Statistics Portal 2017, ABS 2016.</w:t>
      </w:r>
    </w:p>
  </w:footnote>
  <w:footnote w:id="3">
    <w:p w14:paraId="3860E1EA" w14:textId="4F0CB506" w:rsidR="008C44A9" w:rsidRDefault="008C44A9" w:rsidP="00EF7340">
      <w:pPr>
        <w:pStyle w:val="FootnoteText"/>
      </w:pPr>
      <w:r>
        <w:rPr>
          <w:rStyle w:val="FootnoteReference"/>
        </w:rPr>
        <w:footnoteRef/>
      </w:r>
      <w:r>
        <w:t xml:space="preserve"> </w:t>
      </w:r>
      <w:r>
        <w:tab/>
        <w:t xml:space="preserve">McCallum </w:t>
      </w:r>
      <w:r w:rsidRPr="004B658A">
        <w:t>2015:45</w:t>
      </w:r>
    </w:p>
  </w:footnote>
  <w:footnote w:id="4">
    <w:p w14:paraId="1D78E14B" w14:textId="74435A8B" w:rsidR="008C44A9" w:rsidRDefault="008C44A9" w:rsidP="00EF7340">
      <w:pPr>
        <w:pStyle w:val="FootnoteText"/>
      </w:pPr>
      <w:r>
        <w:rPr>
          <w:rStyle w:val="FootnoteReference"/>
        </w:rPr>
        <w:footnoteRef/>
      </w:r>
      <w:r>
        <w:t xml:space="preserve"> </w:t>
      </w:r>
      <w:r>
        <w:tab/>
        <w:t xml:space="preserve">Watson </w:t>
      </w:r>
      <w:r w:rsidRPr="00451F50">
        <w:rPr>
          <w:lang w:eastAsia="en-AU"/>
        </w:rPr>
        <w:t>2015</w:t>
      </w:r>
    </w:p>
  </w:footnote>
  <w:footnote w:id="5">
    <w:p w14:paraId="424F5A91" w14:textId="05F3838D" w:rsidR="008C44A9" w:rsidRDefault="008C44A9" w:rsidP="00EF7340">
      <w:pPr>
        <w:pStyle w:val="FootnoteText"/>
      </w:pPr>
      <w:r>
        <w:rPr>
          <w:rStyle w:val="FootnoteReference"/>
        </w:rPr>
        <w:footnoteRef/>
      </w:r>
      <w:r>
        <w:t xml:space="preserve"> </w:t>
      </w:r>
      <w:r>
        <w:tab/>
      </w:r>
      <w:proofErr w:type="spellStart"/>
      <w:r>
        <w:t>Cunneen</w:t>
      </w:r>
      <w:proofErr w:type="spellEnd"/>
      <w:r>
        <w:t xml:space="preserve"> 1</w:t>
      </w:r>
      <w:r w:rsidRPr="00451F50">
        <w:t>996:14</w:t>
      </w:r>
    </w:p>
  </w:footnote>
  <w:footnote w:id="6">
    <w:p w14:paraId="6C18A6FD" w14:textId="02496F54" w:rsidR="008C44A9" w:rsidRDefault="008C44A9">
      <w:pPr>
        <w:pStyle w:val="FootnoteText"/>
      </w:pPr>
      <w:r>
        <w:rPr>
          <w:rStyle w:val="FootnoteReference"/>
        </w:rPr>
        <w:footnoteRef/>
      </w:r>
      <w:r>
        <w:t xml:space="preserve"> </w:t>
      </w:r>
      <w:r>
        <w:tab/>
      </w:r>
      <w:r w:rsidRPr="00094CC2">
        <w:t>Britton 2016:34</w:t>
      </w:r>
    </w:p>
  </w:footnote>
  <w:footnote w:id="7">
    <w:p w14:paraId="170C5A70" w14:textId="3D0DFC93" w:rsidR="008C44A9" w:rsidRPr="008C1840" w:rsidRDefault="008C44A9" w:rsidP="00EF7340">
      <w:pPr>
        <w:pStyle w:val="FootnoteText"/>
      </w:pPr>
      <w:r w:rsidRPr="008C1840">
        <w:rPr>
          <w:rStyle w:val="FootnoteReference"/>
        </w:rPr>
        <w:footnoteRef/>
      </w:r>
      <w:r w:rsidRPr="008C1840">
        <w:t xml:space="preserve"> </w:t>
      </w:r>
      <w:r w:rsidRPr="008C1840">
        <w:tab/>
        <w:t xml:space="preserve">Britton 2016:33-4 </w:t>
      </w:r>
    </w:p>
  </w:footnote>
  <w:footnote w:id="8">
    <w:p w14:paraId="31479F16" w14:textId="07699EEC" w:rsidR="008C44A9" w:rsidRPr="008C1840" w:rsidRDefault="008C44A9" w:rsidP="00EF7340">
      <w:pPr>
        <w:pStyle w:val="FootnoteText"/>
      </w:pPr>
      <w:r w:rsidRPr="008C1840">
        <w:rPr>
          <w:rStyle w:val="FootnoteReference"/>
        </w:rPr>
        <w:footnoteRef/>
      </w:r>
      <w:r w:rsidRPr="008C1840">
        <w:t xml:space="preserve"> </w:t>
      </w:r>
      <w:r w:rsidRPr="008C1840">
        <w:tab/>
        <w:t xml:space="preserve">Burgess </w:t>
      </w:r>
      <w:r w:rsidRPr="00E27F19">
        <w:rPr>
          <w:i/>
          <w:iCs/>
        </w:rPr>
        <w:t xml:space="preserve">et al </w:t>
      </w:r>
      <w:r w:rsidRPr="008C1840">
        <w:t xml:space="preserve">2005 </w:t>
      </w:r>
    </w:p>
  </w:footnote>
  <w:footnote w:id="9">
    <w:p w14:paraId="07AA19D9" w14:textId="77777777" w:rsidR="00544DD8" w:rsidRDefault="00544DD8" w:rsidP="00544DD8">
      <w:pPr>
        <w:pStyle w:val="FootnoteText"/>
      </w:pPr>
      <w:r>
        <w:rPr>
          <w:rStyle w:val="FootnoteReference"/>
        </w:rPr>
        <w:footnoteRef/>
      </w:r>
      <w:r>
        <w:t xml:space="preserve"> </w:t>
      </w:r>
      <w:r>
        <w:tab/>
        <w:t xml:space="preserve">Watson and Turner (2007) have seen policy as a Trojan horse. </w:t>
      </w:r>
    </w:p>
  </w:footnote>
  <w:footnote w:id="10">
    <w:p w14:paraId="2AFE60D4" w14:textId="77777777" w:rsidR="008C44A9" w:rsidRDefault="008C44A9" w:rsidP="00EF7340">
      <w:pPr>
        <w:pStyle w:val="FootnoteText"/>
      </w:pPr>
      <w:r>
        <w:rPr>
          <w:rStyle w:val="FootnoteReference"/>
        </w:rPr>
        <w:footnoteRef/>
      </w:r>
      <w:r>
        <w:t xml:space="preserve"> </w:t>
      </w:r>
      <w:r>
        <w:tab/>
        <w:t>Macdonald and Ingram 2020.</w:t>
      </w:r>
    </w:p>
  </w:footnote>
  <w:footnote w:id="11">
    <w:p w14:paraId="2FD682F9" w14:textId="77777777" w:rsidR="00B55B30" w:rsidRDefault="00B55B30" w:rsidP="00B55B30">
      <w:pPr>
        <w:pStyle w:val="FootnoteText"/>
      </w:pPr>
      <w:r>
        <w:rPr>
          <w:rStyle w:val="FootnoteReference"/>
        </w:rPr>
        <w:footnoteRef/>
      </w:r>
      <w:r>
        <w:t xml:space="preserve"> </w:t>
      </w:r>
      <w:r>
        <w:tab/>
        <w:t xml:space="preserve">‘Distant’ here refers to ancestors of three or more degrees: great grandparents or prior.  </w:t>
      </w:r>
    </w:p>
  </w:footnote>
  <w:footnote w:id="12">
    <w:p w14:paraId="31718B92" w14:textId="5A0B56A4" w:rsidR="00140AB7" w:rsidRDefault="00140AB7" w:rsidP="00140AB7">
      <w:pPr>
        <w:pStyle w:val="FootnoteText"/>
      </w:pPr>
      <w:r>
        <w:rPr>
          <w:rStyle w:val="FootnoteReference"/>
        </w:rPr>
        <w:footnoteRef/>
      </w:r>
      <w:r>
        <w:t xml:space="preserve"> </w:t>
      </w:r>
      <w:r>
        <w:tab/>
        <w:t>Grie</w:t>
      </w:r>
      <w:r w:rsidRPr="00140AB7">
        <w:t xml:space="preserve">ves (2009) explains that </w:t>
      </w:r>
      <w:r>
        <w:t>‘</w:t>
      </w:r>
      <w:r w:rsidRPr="00140AB7">
        <w:t>Aboriginal spirituality</w:t>
      </w:r>
      <w:r>
        <w:t>’</w:t>
      </w:r>
      <w:r w:rsidRPr="00140AB7">
        <w:t xml:space="preserve"> should be understood differently from the other-wor</w:t>
      </w:r>
      <w:r>
        <w:t>l</w:t>
      </w:r>
      <w:r w:rsidRPr="00140AB7">
        <w:t xml:space="preserve">dly experience the term is </w:t>
      </w:r>
      <w:r>
        <w:t xml:space="preserve">often </w:t>
      </w:r>
      <w:r w:rsidRPr="00140AB7">
        <w:t>associated with. Rather, it captures the knowledges, philosophies and practices that are part of the everyday of Aboriginal experience</w:t>
      </w:r>
      <w:r>
        <w:t xml:space="preserve">, </w:t>
      </w:r>
      <w:r w:rsidRPr="00140AB7">
        <w:t xml:space="preserve">that maintain social and emotional well-being. In the context of health, she explains, ‘Spirituality is the philosophical basis of a culturally derived and wholistic concept of personhood, what it means to be a person, the nature of relationships to others and to the natural and material world, and thus represents strengths and difficulties facing those who seek to assist Aboriginal Australians to </w:t>
      </w:r>
      <w:r w:rsidRPr="00140AB7">
        <w:rPr>
          <w:i/>
          <w:iCs/>
        </w:rPr>
        <w:t>become well</w:t>
      </w:r>
      <w:r w:rsidRPr="00140AB7">
        <w:t>’.</w:t>
      </w:r>
    </w:p>
  </w:footnote>
  <w:footnote w:id="13">
    <w:p w14:paraId="1504026A" w14:textId="0875389A" w:rsidR="008C44A9" w:rsidRPr="00880220" w:rsidRDefault="008C44A9" w:rsidP="00880220">
      <w:pPr>
        <w:pStyle w:val="FootnoteText"/>
      </w:pPr>
      <w:r w:rsidRPr="00880220">
        <w:rPr>
          <w:rStyle w:val="FootnoteReference"/>
          <w:rFonts w:ascii="Cambria" w:hAnsi="Cambria"/>
          <w:vertAlign w:val="baseline"/>
        </w:rPr>
        <w:footnoteRef/>
      </w:r>
      <w:r w:rsidRPr="00880220">
        <w:t xml:space="preserve"> </w:t>
      </w:r>
      <w:r w:rsidRPr="00880220">
        <w:tab/>
        <w:t xml:space="preserve">Scott </w:t>
      </w:r>
      <w:r w:rsidR="00C34E42" w:rsidRPr="00880220">
        <w:t>1990</w:t>
      </w:r>
      <w:r w:rsidR="00880220" w:rsidRPr="00880220">
        <w:t>:91</w:t>
      </w:r>
      <w:r w:rsidR="00C34E42" w:rsidRPr="00880220">
        <w:t xml:space="preserve">. Scott </w:t>
      </w:r>
      <w:r w:rsidR="00880220" w:rsidRPr="00880220">
        <w:t>begins t</w:t>
      </w:r>
      <w:r w:rsidR="00C34E42" w:rsidRPr="00880220">
        <w:t xml:space="preserve">his book with an apt Ethiopian proverb: ‘When the great lord passes the wise peasant bows deeply and silently </w:t>
      </w:r>
      <w:proofErr w:type="gramStart"/>
      <w:r w:rsidR="00C34E42" w:rsidRPr="00880220">
        <w:t>farts’</w:t>
      </w:r>
      <w:proofErr w:type="gramEnd"/>
      <w:r w:rsidR="00C34E42" w:rsidRPr="0088022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7B38" w14:textId="75217268" w:rsidR="008C44A9" w:rsidRPr="00D61003" w:rsidRDefault="008C44A9" w:rsidP="00A75639">
    <w:pPr>
      <w:tabs>
        <w:tab w:val="left" w:pos="567"/>
        <w:tab w:val="left" w:pos="9638"/>
      </w:tabs>
    </w:pPr>
    <w:r w:rsidRPr="00D61003">
      <w:fldChar w:fldCharType="begin"/>
    </w:r>
    <w:r w:rsidRPr="00D61003">
      <w:instrText xml:space="preserve"> PAGE </w:instrText>
    </w:r>
    <w:r w:rsidRPr="00D61003">
      <w:fldChar w:fldCharType="separate"/>
    </w:r>
    <w:r>
      <w:rPr>
        <w:noProof/>
      </w:rPr>
      <w:t>28</w:t>
    </w:r>
    <w:r w:rsidRPr="00D61003">
      <w:fldChar w:fldCharType="end"/>
    </w:r>
    <w:r>
      <w:t xml:space="preserve"> </w:t>
    </w:r>
    <w:r w:rsidRPr="00D61003">
      <w:t xml:space="preserve"> </w:t>
    </w:r>
    <w:r w:rsidRPr="00D61003">
      <w:tab/>
    </w:r>
    <w:r w:rsidR="00F37AE8">
      <w:t>AAA: Neoliberalism’s backlash</w:t>
    </w:r>
    <w:r w:rsidRPr="00D61003">
      <w:tab/>
    </w:r>
  </w:p>
  <w:p w14:paraId="08EFE219" w14:textId="77777777" w:rsidR="008C44A9" w:rsidRPr="00AA3DA5" w:rsidRDefault="008C44A9" w:rsidP="00A75639">
    <w:r w:rsidRPr="00AA3DA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41F6" w14:textId="45DE41ED" w:rsidR="008C44A9" w:rsidRDefault="00EE5881" w:rsidP="00A75639">
    <w:pPr>
      <w:pStyle w:val="Header"/>
      <w:jc w:val="right"/>
      <w:rPr>
        <w:noProof/>
      </w:rPr>
    </w:pPr>
    <w:sdt>
      <w:sdtPr>
        <w:id w:val="-1345783847"/>
        <w:docPartObj>
          <w:docPartGallery w:val="Page Numbers (Top of Page)"/>
          <w:docPartUnique/>
        </w:docPartObj>
      </w:sdtPr>
      <w:sdtEndPr>
        <w:rPr>
          <w:noProof/>
        </w:rPr>
      </w:sdtEndPr>
      <w:sdtContent>
        <w:r w:rsidR="008C44A9">
          <w:fldChar w:fldCharType="begin"/>
        </w:r>
        <w:r w:rsidR="008C44A9">
          <w:instrText xml:space="preserve"> PAGE   \* MERGEFORMAT </w:instrText>
        </w:r>
        <w:r w:rsidR="008C44A9">
          <w:fldChar w:fldCharType="separate"/>
        </w:r>
        <w:r w:rsidR="008C44A9">
          <w:rPr>
            <w:noProof/>
          </w:rPr>
          <w:t>29</w:t>
        </w:r>
        <w:r w:rsidR="008C44A9">
          <w:rPr>
            <w:noProof/>
          </w:rPr>
          <w:fldChar w:fldCharType="end"/>
        </w:r>
        <w:r w:rsidR="008C44A9">
          <w:rPr>
            <w:noProof/>
            <w:lang w:val="en-AU"/>
          </w:rPr>
          <w:t xml:space="preserve"> </w:t>
        </w:r>
      </w:sdtContent>
    </w:sdt>
  </w:p>
  <w:p w14:paraId="3DC83796" w14:textId="77777777" w:rsidR="008C44A9" w:rsidRDefault="008C44A9" w:rsidP="00B07C17">
    <w:pPr>
      <w:pStyle w:val="Header"/>
      <w:tabs>
        <w:tab w:val="clear" w:pos="4320"/>
        <w:tab w:val="clear" w:pos="8640"/>
        <w:tab w:val="right" w:pos="9638"/>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966B" w14:textId="3406DD4B" w:rsidR="008C44A9" w:rsidRPr="00D47341" w:rsidRDefault="008C44A9" w:rsidP="00A75639">
    <w:pPr>
      <w:pStyle w:val="Header"/>
      <w:tabs>
        <w:tab w:val="clear" w:pos="8640"/>
        <w:tab w:val="right" w:pos="9638"/>
      </w:tabs>
    </w:pPr>
    <w:r>
      <w:rPr>
        <w:lang w:val="en-AU"/>
      </w:rPr>
      <w:t>Promises / Part II</w:t>
    </w:r>
    <w:r>
      <w:rPr>
        <w:lang w:val="en-AU"/>
      </w:rPr>
      <w:tab/>
    </w:r>
    <w:r>
      <w:rPr>
        <w:lang w:val="en-AU"/>
      </w:rPr>
      <w:tab/>
    </w:r>
    <w:r w:rsidRPr="00D47341">
      <w:fldChar w:fldCharType="begin"/>
    </w:r>
    <w:r w:rsidRPr="00D47341">
      <w:instrText xml:space="preserve"> DATE \@ "d/MM/yyyy" </w:instrText>
    </w:r>
    <w:r w:rsidRPr="00D47341">
      <w:fldChar w:fldCharType="separate"/>
    </w:r>
    <w:r w:rsidR="00F37AE8">
      <w:rPr>
        <w:noProof/>
      </w:rPr>
      <w:t>13/11/2021</w:t>
    </w:r>
    <w:r w:rsidRPr="00D47341">
      <w:fldChar w:fldCharType="end"/>
    </w:r>
    <w:r w:rsidRPr="00D47341">
      <w:t xml:space="preserve"> </w:t>
    </w:r>
  </w:p>
  <w:p w14:paraId="53776821" w14:textId="77777777" w:rsidR="008C44A9" w:rsidRDefault="008C44A9" w:rsidP="00A75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AE0"/>
    <w:multiLevelType w:val="multilevel"/>
    <w:tmpl w:val="B3BCCC9C"/>
    <w:styleLink w:val="Thesis"/>
    <w:lvl w:ilvl="0">
      <w:start w:val="1"/>
      <w:numFmt w:val="decimal"/>
      <w:lvlText w:val="Chapter %1:"/>
      <w:lvlJc w:val="left"/>
      <w:pPr>
        <w:tabs>
          <w:tab w:val="num" w:pos="851"/>
        </w:tabs>
        <w:ind w:left="851" w:hanging="851"/>
      </w:pPr>
      <w:rPr>
        <w:rFonts w:asciiTheme="minorHAnsi" w:hAnsiTheme="minorHAnsi" w:hint="default"/>
        <w:sz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 w15:restartNumberingAfterBreak="0">
    <w:nsid w:val="176F2D77"/>
    <w:multiLevelType w:val="multilevel"/>
    <w:tmpl w:val="318C53F8"/>
    <w:styleLink w:val="Style5"/>
    <w:lvl w:ilvl="0">
      <w:start w:val="1"/>
      <w:numFmt w:val="decimal"/>
      <w:lvlText w:val="%1"/>
      <w:lvlJc w:val="left"/>
      <w:pPr>
        <w:tabs>
          <w:tab w:val="num" w:pos="794"/>
        </w:tabs>
        <w:ind w:left="851" w:hanging="851"/>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19590F9C"/>
    <w:multiLevelType w:val="multilevel"/>
    <w:tmpl w:val="2370FE56"/>
    <w:styleLink w:val="StyleBulleted"/>
    <w:lvl w:ilvl="0">
      <w:start w:val="1"/>
      <w:numFmt w:val="bullet"/>
      <w:lvlText w:val=""/>
      <w:lvlJc w:val="left"/>
      <w:pPr>
        <w:tabs>
          <w:tab w:val="num" w:pos="567"/>
        </w:tabs>
        <w:ind w:left="567" w:hanging="567"/>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45473"/>
    <w:multiLevelType w:val="multilevel"/>
    <w:tmpl w:val="5C5E0752"/>
    <w:styleLink w:val="Style3"/>
    <w:lvl w:ilvl="0">
      <w:start w:val="1"/>
      <w:numFmt w:val="decimal"/>
      <w:lvlText w:val="%1."/>
      <w:lvlJc w:val="left"/>
      <w:pPr>
        <w:ind w:left="851" w:hanging="851"/>
      </w:pPr>
      <w:rPr>
        <w:rFonts w:hint="default"/>
      </w:rPr>
    </w:lvl>
    <w:lvl w:ilvl="1">
      <w:start w:val="1"/>
      <w:numFmt w:val="decimal"/>
      <w:lvlRestart w:val="0"/>
      <w:lvlText w:val="%1.%2."/>
      <w:lvlJc w:val="left"/>
      <w:pPr>
        <w:tabs>
          <w:tab w:val="num" w:pos="851"/>
        </w:tabs>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20243846"/>
    <w:multiLevelType w:val="hybridMultilevel"/>
    <w:tmpl w:val="2E00429E"/>
    <w:styleLink w:val="Dash"/>
    <w:lvl w:ilvl="0" w:tplc="FA66D0E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AC8A98A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49650A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A9E1AF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4A41B4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2D65E0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7034DE2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02613E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18F8490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5" w15:restartNumberingAfterBreak="0">
    <w:nsid w:val="24AE5D03"/>
    <w:multiLevelType w:val="multilevel"/>
    <w:tmpl w:val="FB269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24F16"/>
    <w:multiLevelType w:val="multilevel"/>
    <w:tmpl w:val="75B0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54E46"/>
    <w:multiLevelType w:val="multilevel"/>
    <w:tmpl w:val="CBF86D18"/>
    <w:styleLink w:val="Style2"/>
    <w:lvl w:ilvl="0">
      <w:start w:val="1"/>
      <w:numFmt w:val="decimal"/>
      <w:lvlText w:val="%1."/>
      <w:lvlJc w:val="left"/>
      <w:pPr>
        <w:tabs>
          <w:tab w:val="num" w:pos="851"/>
        </w:tabs>
        <w:ind w:left="851" w:hanging="851"/>
      </w:pPr>
      <w:rPr>
        <w:rFonts w:asciiTheme="minorHAnsi" w:hAnsiTheme="minorHAnsi" w:hint="default"/>
        <w:b/>
        <w:sz w:val="32"/>
      </w:rPr>
    </w:lvl>
    <w:lvl w:ilvl="1">
      <w:start w:val="1"/>
      <w:numFmt w:val="decimal"/>
      <w:lvlText w:val="%1.%2."/>
      <w:lvlJc w:val="left"/>
      <w:pPr>
        <w:tabs>
          <w:tab w:val="num" w:pos="567"/>
        </w:tabs>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5FE23EE4"/>
    <w:multiLevelType w:val="hybridMultilevel"/>
    <w:tmpl w:val="007C0E6C"/>
    <w:lvl w:ilvl="0" w:tplc="60922D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434A4A"/>
    <w:multiLevelType w:val="hybridMultilevel"/>
    <w:tmpl w:val="80AE052E"/>
    <w:lvl w:ilvl="0" w:tplc="EC6A4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9307D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DA02EC"/>
    <w:multiLevelType w:val="multilevel"/>
    <w:tmpl w:val="F3C2EC82"/>
    <w:styleLink w:val="Points"/>
    <w:lvl w:ilvl="0">
      <w:start w:val="1"/>
      <w:numFmt w:val="bullet"/>
      <w:lvlText w:val=""/>
      <w:lvlJc w:val="left"/>
      <w:pPr>
        <w:ind w:left="567" w:hanging="567"/>
      </w:pPr>
      <w:rPr>
        <w:rFonts w:ascii="Wingdings 3" w:hAnsi="Wingdings 3" w:hint="default"/>
        <w:b/>
        <w:color w:val="auto"/>
        <w:sz w:val="24"/>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70D31ECB"/>
    <w:multiLevelType w:val="multilevel"/>
    <w:tmpl w:val="F364EBF0"/>
    <w:styleLink w:val="Style1"/>
    <w:lvl w:ilvl="0">
      <w:start w:val="1"/>
      <w:numFmt w:val="decimal"/>
      <w:lvlText w:val="%1."/>
      <w:lvlJc w:val="left"/>
      <w:pPr>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767B2E81"/>
    <w:multiLevelType w:val="hybridMultilevel"/>
    <w:tmpl w:val="A6B4F730"/>
    <w:lvl w:ilvl="0" w:tplc="76C00150">
      <w:start w:val="1"/>
      <w:numFmt w:val="decimal"/>
      <w:lvlText w:val="%1."/>
      <w:lvlJc w:val="left"/>
      <w:pPr>
        <w:ind w:left="182" w:hanging="259"/>
        <w:jc w:val="left"/>
      </w:pPr>
      <w:rPr>
        <w:rFonts w:hint="default"/>
        <w:spacing w:val="-1"/>
        <w:w w:val="108"/>
      </w:rPr>
    </w:lvl>
    <w:lvl w:ilvl="1" w:tplc="DAB855B8">
      <w:numFmt w:val="bullet"/>
      <w:lvlText w:val="•"/>
      <w:lvlJc w:val="left"/>
      <w:pPr>
        <w:ind w:left="816" w:hanging="259"/>
      </w:pPr>
      <w:rPr>
        <w:rFonts w:hint="default"/>
      </w:rPr>
    </w:lvl>
    <w:lvl w:ilvl="2" w:tplc="0B921F8A">
      <w:numFmt w:val="bullet"/>
      <w:lvlText w:val="•"/>
      <w:lvlJc w:val="left"/>
      <w:pPr>
        <w:ind w:left="1452" w:hanging="259"/>
      </w:pPr>
      <w:rPr>
        <w:rFonts w:hint="default"/>
      </w:rPr>
    </w:lvl>
    <w:lvl w:ilvl="3" w:tplc="56545BA2">
      <w:numFmt w:val="bullet"/>
      <w:lvlText w:val="•"/>
      <w:lvlJc w:val="left"/>
      <w:pPr>
        <w:ind w:left="2088" w:hanging="259"/>
      </w:pPr>
      <w:rPr>
        <w:rFonts w:hint="default"/>
      </w:rPr>
    </w:lvl>
    <w:lvl w:ilvl="4" w:tplc="B1963C7C">
      <w:numFmt w:val="bullet"/>
      <w:lvlText w:val="•"/>
      <w:lvlJc w:val="left"/>
      <w:pPr>
        <w:ind w:left="2724" w:hanging="259"/>
      </w:pPr>
      <w:rPr>
        <w:rFonts w:hint="default"/>
      </w:rPr>
    </w:lvl>
    <w:lvl w:ilvl="5" w:tplc="D6B69D9C">
      <w:numFmt w:val="bullet"/>
      <w:lvlText w:val="•"/>
      <w:lvlJc w:val="left"/>
      <w:pPr>
        <w:ind w:left="3360" w:hanging="259"/>
      </w:pPr>
      <w:rPr>
        <w:rFonts w:hint="default"/>
      </w:rPr>
    </w:lvl>
    <w:lvl w:ilvl="6" w:tplc="FA38E686">
      <w:numFmt w:val="bullet"/>
      <w:lvlText w:val="•"/>
      <w:lvlJc w:val="left"/>
      <w:pPr>
        <w:ind w:left="3996" w:hanging="259"/>
      </w:pPr>
      <w:rPr>
        <w:rFonts w:hint="default"/>
      </w:rPr>
    </w:lvl>
    <w:lvl w:ilvl="7" w:tplc="26F04DF2">
      <w:numFmt w:val="bullet"/>
      <w:lvlText w:val="•"/>
      <w:lvlJc w:val="left"/>
      <w:pPr>
        <w:ind w:left="4632" w:hanging="259"/>
      </w:pPr>
      <w:rPr>
        <w:rFonts w:hint="default"/>
      </w:rPr>
    </w:lvl>
    <w:lvl w:ilvl="8" w:tplc="9170F0AC">
      <w:numFmt w:val="bullet"/>
      <w:lvlText w:val="•"/>
      <w:lvlJc w:val="left"/>
      <w:pPr>
        <w:ind w:left="5268" w:hanging="259"/>
      </w:pPr>
      <w:rPr>
        <w:rFonts w:hint="default"/>
      </w:rPr>
    </w:lvl>
  </w:abstractNum>
  <w:abstractNum w:abstractNumId="14" w15:restartNumberingAfterBreak="0">
    <w:nsid w:val="7D0E5104"/>
    <w:multiLevelType w:val="multilevel"/>
    <w:tmpl w:val="879E3980"/>
    <w:styleLink w:val="Report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14"/>
  </w:num>
  <w:num w:numId="4">
    <w:abstractNumId w:val="4"/>
  </w:num>
  <w:num w:numId="5">
    <w:abstractNumId w:val="12"/>
  </w:num>
  <w:num w:numId="6">
    <w:abstractNumId w:val="7"/>
  </w:num>
  <w:num w:numId="7">
    <w:abstractNumId w:val="3"/>
  </w:num>
  <w:num w:numId="8">
    <w:abstractNumId w:val="10"/>
  </w:num>
  <w:num w:numId="9">
    <w:abstractNumId w:val="11"/>
  </w:num>
  <w:num w:numId="10">
    <w:abstractNumId w:val="2"/>
  </w:num>
  <w:num w:numId="11">
    <w:abstractNumId w:val="8"/>
  </w:num>
  <w:num w:numId="12">
    <w:abstractNumId w:val="9"/>
  </w:num>
  <w:num w:numId="13">
    <w:abstractNumId w:val="5"/>
  </w:num>
  <w:num w:numId="14">
    <w:abstractNumId w:val="6"/>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mirrorMargins/>
  <w:proofState w:spelling="clean" w:grammar="clean"/>
  <w:attachedTemplate r:id="rId1"/>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55"/>
    <w:rsid w:val="0002054E"/>
    <w:rsid w:val="00022CB5"/>
    <w:rsid w:val="0003704C"/>
    <w:rsid w:val="0005163F"/>
    <w:rsid w:val="000628A6"/>
    <w:rsid w:val="00085A18"/>
    <w:rsid w:val="000903D9"/>
    <w:rsid w:val="000A0AA4"/>
    <w:rsid w:val="000A50FD"/>
    <w:rsid w:val="000A517E"/>
    <w:rsid w:val="000F2EE2"/>
    <w:rsid w:val="000F3E2B"/>
    <w:rsid w:val="0010122E"/>
    <w:rsid w:val="00140AB7"/>
    <w:rsid w:val="00143874"/>
    <w:rsid w:val="001470CE"/>
    <w:rsid w:val="00150289"/>
    <w:rsid w:val="00150439"/>
    <w:rsid w:val="00160239"/>
    <w:rsid w:val="00182610"/>
    <w:rsid w:val="00196A7A"/>
    <w:rsid w:val="00196DDA"/>
    <w:rsid w:val="001A2F5B"/>
    <w:rsid w:val="001A7D53"/>
    <w:rsid w:val="001C774E"/>
    <w:rsid w:val="001D0ACB"/>
    <w:rsid w:val="001E1581"/>
    <w:rsid w:val="001E31B0"/>
    <w:rsid w:val="001E6637"/>
    <w:rsid w:val="00207A8D"/>
    <w:rsid w:val="0021066E"/>
    <w:rsid w:val="0021153B"/>
    <w:rsid w:val="00234184"/>
    <w:rsid w:val="0026529D"/>
    <w:rsid w:val="002C6021"/>
    <w:rsid w:val="002C73D6"/>
    <w:rsid w:val="002D5A0E"/>
    <w:rsid w:val="002F72B9"/>
    <w:rsid w:val="003053AF"/>
    <w:rsid w:val="003060E8"/>
    <w:rsid w:val="0033050C"/>
    <w:rsid w:val="00343DCD"/>
    <w:rsid w:val="0035194E"/>
    <w:rsid w:val="00363B67"/>
    <w:rsid w:val="00391173"/>
    <w:rsid w:val="003B0AC9"/>
    <w:rsid w:val="003C3691"/>
    <w:rsid w:val="003D53B6"/>
    <w:rsid w:val="003D70B6"/>
    <w:rsid w:val="003E08F2"/>
    <w:rsid w:val="003E1095"/>
    <w:rsid w:val="003E1E63"/>
    <w:rsid w:val="003E6D56"/>
    <w:rsid w:val="003F12FF"/>
    <w:rsid w:val="0040283B"/>
    <w:rsid w:val="0040397A"/>
    <w:rsid w:val="00432C59"/>
    <w:rsid w:val="0044311D"/>
    <w:rsid w:val="00447007"/>
    <w:rsid w:val="004663C8"/>
    <w:rsid w:val="00474B94"/>
    <w:rsid w:val="00483E76"/>
    <w:rsid w:val="00491396"/>
    <w:rsid w:val="00497555"/>
    <w:rsid w:val="00497E60"/>
    <w:rsid w:val="004B13FC"/>
    <w:rsid w:val="004D25DD"/>
    <w:rsid w:val="004D347B"/>
    <w:rsid w:val="004E1B0E"/>
    <w:rsid w:val="004F4F1C"/>
    <w:rsid w:val="005328E8"/>
    <w:rsid w:val="00544DD8"/>
    <w:rsid w:val="0056121E"/>
    <w:rsid w:val="0056511B"/>
    <w:rsid w:val="0057443A"/>
    <w:rsid w:val="00577F77"/>
    <w:rsid w:val="00582B76"/>
    <w:rsid w:val="005D02B7"/>
    <w:rsid w:val="005D13E3"/>
    <w:rsid w:val="005D480E"/>
    <w:rsid w:val="005E073B"/>
    <w:rsid w:val="005E7204"/>
    <w:rsid w:val="00640211"/>
    <w:rsid w:val="00657DF5"/>
    <w:rsid w:val="006607D4"/>
    <w:rsid w:val="00661CA6"/>
    <w:rsid w:val="0066301E"/>
    <w:rsid w:val="006775BF"/>
    <w:rsid w:val="00685C80"/>
    <w:rsid w:val="00696736"/>
    <w:rsid w:val="0069748A"/>
    <w:rsid w:val="006A153F"/>
    <w:rsid w:val="006B0734"/>
    <w:rsid w:val="006D4090"/>
    <w:rsid w:val="00704F71"/>
    <w:rsid w:val="00721F1E"/>
    <w:rsid w:val="00722F94"/>
    <w:rsid w:val="007319B8"/>
    <w:rsid w:val="007443FC"/>
    <w:rsid w:val="00746F84"/>
    <w:rsid w:val="007549CB"/>
    <w:rsid w:val="007629E2"/>
    <w:rsid w:val="00797EEC"/>
    <w:rsid w:val="007D3473"/>
    <w:rsid w:val="007F035C"/>
    <w:rsid w:val="007F6933"/>
    <w:rsid w:val="00807990"/>
    <w:rsid w:val="008145F7"/>
    <w:rsid w:val="00843865"/>
    <w:rsid w:val="008745A0"/>
    <w:rsid w:val="00880220"/>
    <w:rsid w:val="008C18DE"/>
    <w:rsid w:val="008C44A9"/>
    <w:rsid w:val="008D1F19"/>
    <w:rsid w:val="008D43EC"/>
    <w:rsid w:val="008D4656"/>
    <w:rsid w:val="008E32A7"/>
    <w:rsid w:val="00907F3C"/>
    <w:rsid w:val="00917BA0"/>
    <w:rsid w:val="00920465"/>
    <w:rsid w:val="0092734A"/>
    <w:rsid w:val="00953054"/>
    <w:rsid w:val="00964F9B"/>
    <w:rsid w:val="00967323"/>
    <w:rsid w:val="00984467"/>
    <w:rsid w:val="009C19A0"/>
    <w:rsid w:val="009E0099"/>
    <w:rsid w:val="009E5002"/>
    <w:rsid w:val="00A07C1A"/>
    <w:rsid w:val="00A220D3"/>
    <w:rsid w:val="00A27568"/>
    <w:rsid w:val="00A33EA3"/>
    <w:rsid w:val="00A35A86"/>
    <w:rsid w:val="00A41198"/>
    <w:rsid w:val="00A66011"/>
    <w:rsid w:val="00A75639"/>
    <w:rsid w:val="00A963A9"/>
    <w:rsid w:val="00AA5A74"/>
    <w:rsid w:val="00AB68EA"/>
    <w:rsid w:val="00AE1354"/>
    <w:rsid w:val="00AE6B51"/>
    <w:rsid w:val="00AF79D5"/>
    <w:rsid w:val="00B013C2"/>
    <w:rsid w:val="00B07C17"/>
    <w:rsid w:val="00B173A7"/>
    <w:rsid w:val="00B20081"/>
    <w:rsid w:val="00B247F7"/>
    <w:rsid w:val="00B31540"/>
    <w:rsid w:val="00B34A65"/>
    <w:rsid w:val="00B55B30"/>
    <w:rsid w:val="00B71EA3"/>
    <w:rsid w:val="00B77EDA"/>
    <w:rsid w:val="00BA453C"/>
    <w:rsid w:val="00BC225A"/>
    <w:rsid w:val="00BD3555"/>
    <w:rsid w:val="00C03A83"/>
    <w:rsid w:val="00C065F6"/>
    <w:rsid w:val="00C06DF7"/>
    <w:rsid w:val="00C17AA8"/>
    <w:rsid w:val="00C26070"/>
    <w:rsid w:val="00C34E42"/>
    <w:rsid w:val="00C43F37"/>
    <w:rsid w:val="00C671FB"/>
    <w:rsid w:val="00C958F6"/>
    <w:rsid w:val="00CB04FC"/>
    <w:rsid w:val="00CC02F9"/>
    <w:rsid w:val="00CC1DD0"/>
    <w:rsid w:val="00CD1C6F"/>
    <w:rsid w:val="00CE3D96"/>
    <w:rsid w:val="00CF0F58"/>
    <w:rsid w:val="00D02EA6"/>
    <w:rsid w:val="00D11D29"/>
    <w:rsid w:val="00D160C2"/>
    <w:rsid w:val="00D331B5"/>
    <w:rsid w:val="00D35925"/>
    <w:rsid w:val="00D421F1"/>
    <w:rsid w:val="00D67BB6"/>
    <w:rsid w:val="00D772C3"/>
    <w:rsid w:val="00D82D74"/>
    <w:rsid w:val="00D93B3D"/>
    <w:rsid w:val="00D93C16"/>
    <w:rsid w:val="00DA286E"/>
    <w:rsid w:val="00DC3521"/>
    <w:rsid w:val="00DE24C2"/>
    <w:rsid w:val="00DF269D"/>
    <w:rsid w:val="00E03847"/>
    <w:rsid w:val="00E04354"/>
    <w:rsid w:val="00E27F19"/>
    <w:rsid w:val="00E47E7F"/>
    <w:rsid w:val="00E60A59"/>
    <w:rsid w:val="00E63D9A"/>
    <w:rsid w:val="00E723D8"/>
    <w:rsid w:val="00EA0351"/>
    <w:rsid w:val="00EB30AB"/>
    <w:rsid w:val="00EB4974"/>
    <w:rsid w:val="00EE5881"/>
    <w:rsid w:val="00EF7340"/>
    <w:rsid w:val="00F252BE"/>
    <w:rsid w:val="00F257BC"/>
    <w:rsid w:val="00F353BE"/>
    <w:rsid w:val="00F37AE8"/>
    <w:rsid w:val="00F42016"/>
    <w:rsid w:val="00F5277E"/>
    <w:rsid w:val="00F56E9D"/>
    <w:rsid w:val="00F65E7F"/>
    <w:rsid w:val="00F66E2E"/>
    <w:rsid w:val="00F77633"/>
    <w:rsid w:val="00FA1CB2"/>
    <w:rsid w:val="00FB7F5B"/>
    <w:rsid w:val="00FE10C9"/>
    <w:rsid w:val="00FE725D"/>
    <w:rsid w:val="00FF3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25BA"/>
  <w15:chartTrackingRefBased/>
  <w15:docId w15:val="{E37A1882-FF35-48F9-BE1D-8FEB8463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A0"/>
    <w:pPr>
      <w:widowControl w:val="0"/>
      <w:jc w:val="both"/>
    </w:pPr>
    <w:rPr>
      <w:rFonts w:ascii="Cambria" w:hAnsi="Cambria"/>
    </w:rPr>
  </w:style>
  <w:style w:type="paragraph" w:styleId="Heading1">
    <w:name w:val="heading 1"/>
    <w:basedOn w:val="Normal"/>
    <w:next w:val="Normal"/>
    <w:link w:val="Heading1Char"/>
    <w:uiPriority w:val="1"/>
    <w:qFormat/>
    <w:rsid w:val="00A75639"/>
    <w:pPr>
      <w:keepNext/>
      <w:keepLines/>
      <w:spacing w:before="240" w:after="600" w:line="240" w:lineRule="auto"/>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D3555"/>
    <w:pPr>
      <w:keepNext/>
      <w:keepLines/>
      <w:spacing w:before="24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link w:val="Heading3Char"/>
    <w:uiPriority w:val="9"/>
    <w:unhideWhenUsed/>
    <w:qFormat/>
    <w:rsid w:val="00A75639"/>
    <w:pPr>
      <w:spacing w:before="240" w:line="300" w:lineRule="auto"/>
      <w:outlineLvl w:val="2"/>
    </w:pPr>
    <w:rPr>
      <w:rFonts w:asciiTheme="majorHAnsi" w:eastAsia="Times New Roman" w:hAnsiTheme="majorHAnsi" w:cstheme="majorHAnsi"/>
      <w:b/>
      <w:bCs/>
      <w:sz w:val="24"/>
      <w:szCs w:val="24"/>
      <w:lang w:eastAsia="en-AU" w:bidi="en-AU"/>
    </w:rPr>
  </w:style>
  <w:style w:type="paragraph" w:styleId="Heading4">
    <w:name w:val="heading 4"/>
    <w:basedOn w:val="Normal"/>
    <w:next w:val="Normal"/>
    <w:link w:val="Heading4Char"/>
    <w:uiPriority w:val="9"/>
    <w:unhideWhenUsed/>
    <w:rsid w:val="00A75639"/>
    <w:pPr>
      <w:keepNext/>
      <w:keepLines/>
      <w:spacing w:before="40" w:after="0"/>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nhideWhenUsed/>
    <w:rsid w:val="00A75639"/>
    <w:pPr>
      <w:spacing w:before="240" w:after="60" w:line="288" w:lineRule="auto"/>
      <w:outlineLvl w:val="4"/>
    </w:pPr>
    <w:rPr>
      <w:rFonts w:eastAsia="Times New Roman" w:cs="Times New Roman"/>
      <w:b/>
      <w:bCs/>
      <w:i/>
      <w:iCs/>
      <w:sz w:val="26"/>
      <w:szCs w:val="26"/>
    </w:rPr>
  </w:style>
  <w:style w:type="paragraph" w:styleId="Heading6">
    <w:name w:val="heading 6"/>
    <w:basedOn w:val="Normal"/>
    <w:next w:val="Normal"/>
    <w:link w:val="Heading6Char"/>
    <w:unhideWhenUsed/>
    <w:rsid w:val="00A75639"/>
    <w:pPr>
      <w:spacing w:before="240" w:after="60" w:line="288" w:lineRule="auto"/>
      <w:outlineLvl w:val="5"/>
    </w:pPr>
    <w:rPr>
      <w:rFonts w:eastAsia="Times New Roman" w:cs="Times New Roman"/>
      <w:b/>
      <w:bCs/>
    </w:rPr>
  </w:style>
  <w:style w:type="paragraph" w:styleId="Heading7">
    <w:name w:val="heading 7"/>
    <w:basedOn w:val="Normal"/>
    <w:next w:val="Normal"/>
    <w:link w:val="Heading7Char"/>
    <w:unhideWhenUsed/>
    <w:rsid w:val="00A75639"/>
    <w:pPr>
      <w:spacing w:before="240" w:after="60" w:line="288" w:lineRule="auto"/>
      <w:outlineLvl w:val="6"/>
    </w:pPr>
    <w:rPr>
      <w:rFonts w:eastAsia="Times New Roman" w:cs="Times New Roman"/>
      <w:sz w:val="24"/>
      <w:szCs w:val="24"/>
    </w:rPr>
  </w:style>
  <w:style w:type="paragraph" w:styleId="Heading8">
    <w:name w:val="heading 8"/>
    <w:basedOn w:val="Normal"/>
    <w:next w:val="Normal"/>
    <w:link w:val="Heading8Char"/>
    <w:unhideWhenUsed/>
    <w:rsid w:val="00A75639"/>
    <w:pPr>
      <w:spacing w:before="240" w:after="60" w:line="288" w:lineRule="auto"/>
      <w:outlineLvl w:val="7"/>
    </w:pPr>
    <w:rPr>
      <w:rFonts w:eastAsia="Times New Roman" w:cs="Times New Roman"/>
      <w:i/>
      <w:iCs/>
      <w:sz w:val="24"/>
      <w:szCs w:val="24"/>
    </w:rPr>
  </w:style>
  <w:style w:type="paragraph" w:styleId="Heading9">
    <w:name w:val="heading 9"/>
    <w:basedOn w:val="Normal"/>
    <w:next w:val="Normal"/>
    <w:link w:val="Heading9Char"/>
    <w:unhideWhenUsed/>
    <w:rsid w:val="00A75639"/>
    <w:pPr>
      <w:spacing w:before="240" w:after="60" w:line="288" w:lineRule="auto"/>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555"/>
    <w:rPr>
      <w:rFonts w:asciiTheme="majorHAnsi" w:eastAsiaTheme="majorEastAsia" w:hAnsiTheme="majorHAnsi" w:cstheme="majorBidi"/>
      <w:b/>
      <w:bCs/>
      <w:color w:val="000000" w:themeColor="text1"/>
      <w:sz w:val="28"/>
      <w:szCs w:val="26"/>
    </w:rPr>
  </w:style>
  <w:style w:type="paragraph" w:customStyle="1" w:styleId="Indent">
    <w:name w:val="Indent"/>
    <w:basedOn w:val="Normal"/>
    <w:link w:val="IndentChar"/>
    <w:qFormat/>
    <w:rsid w:val="007F035C"/>
    <w:pPr>
      <w:spacing w:before="60" w:after="60" w:line="240" w:lineRule="auto"/>
      <w:ind w:left="567" w:right="567"/>
    </w:pPr>
  </w:style>
  <w:style w:type="character" w:customStyle="1" w:styleId="Heading3Char">
    <w:name w:val="Heading 3 Char"/>
    <w:basedOn w:val="DefaultParagraphFont"/>
    <w:link w:val="Heading3"/>
    <w:uiPriority w:val="9"/>
    <w:rsid w:val="00A75639"/>
    <w:rPr>
      <w:rFonts w:asciiTheme="majorHAnsi" w:eastAsia="Times New Roman" w:hAnsiTheme="majorHAnsi" w:cstheme="majorHAnsi"/>
      <w:b/>
      <w:bCs/>
      <w:sz w:val="24"/>
      <w:szCs w:val="24"/>
      <w:lang w:eastAsia="en-AU" w:bidi="en-AU"/>
    </w:rPr>
  </w:style>
  <w:style w:type="character" w:customStyle="1" w:styleId="Heading1Char">
    <w:name w:val="Heading 1 Char"/>
    <w:basedOn w:val="DefaultParagraphFont"/>
    <w:link w:val="Heading1"/>
    <w:uiPriority w:val="1"/>
    <w:rsid w:val="00A75639"/>
    <w:rPr>
      <w:rFonts w:asciiTheme="majorHAnsi" w:eastAsiaTheme="majorEastAsia" w:hAnsiTheme="majorHAnsi" w:cstheme="majorBidi"/>
      <w:b/>
      <w:sz w:val="32"/>
      <w:szCs w:val="32"/>
    </w:rPr>
  </w:style>
  <w:style w:type="character" w:customStyle="1" w:styleId="Heading4Char">
    <w:name w:val="Heading 4 Char"/>
    <w:basedOn w:val="DefaultParagraphFont"/>
    <w:link w:val="Heading4"/>
    <w:uiPriority w:val="9"/>
    <w:rsid w:val="00A75639"/>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rsid w:val="00A75639"/>
    <w:rPr>
      <w:rFonts w:eastAsia="Times New Roman" w:cs="Times New Roman"/>
      <w:b/>
      <w:bCs/>
      <w:i/>
      <w:iCs/>
      <w:sz w:val="26"/>
      <w:szCs w:val="26"/>
    </w:rPr>
  </w:style>
  <w:style w:type="character" w:customStyle="1" w:styleId="Heading6Char">
    <w:name w:val="Heading 6 Char"/>
    <w:basedOn w:val="DefaultParagraphFont"/>
    <w:link w:val="Heading6"/>
    <w:rsid w:val="00A75639"/>
    <w:rPr>
      <w:rFonts w:eastAsia="Times New Roman" w:cs="Times New Roman"/>
      <w:b/>
      <w:bCs/>
    </w:rPr>
  </w:style>
  <w:style w:type="character" w:customStyle="1" w:styleId="Heading7Char">
    <w:name w:val="Heading 7 Char"/>
    <w:basedOn w:val="DefaultParagraphFont"/>
    <w:link w:val="Heading7"/>
    <w:rsid w:val="00A75639"/>
    <w:rPr>
      <w:rFonts w:eastAsia="Times New Roman" w:cs="Times New Roman"/>
      <w:sz w:val="24"/>
      <w:szCs w:val="24"/>
    </w:rPr>
  </w:style>
  <w:style w:type="character" w:customStyle="1" w:styleId="Heading8Char">
    <w:name w:val="Heading 8 Char"/>
    <w:basedOn w:val="DefaultParagraphFont"/>
    <w:link w:val="Heading8"/>
    <w:rsid w:val="00A75639"/>
    <w:rPr>
      <w:rFonts w:eastAsia="Times New Roman" w:cs="Times New Roman"/>
      <w:i/>
      <w:iCs/>
      <w:sz w:val="24"/>
      <w:szCs w:val="24"/>
    </w:rPr>
  </w:style>
  <w:style w:type="character" w:customStyle="1" w:styleId="Heading9Char">
    <w:name w:val="Heading 9 Char"/>
    <w:basedOn w:val="DefaultParagraphFont"/>
    <w:link w:val="Heading9"/>
    <w:rsid w:val="00A75639"/>
    <w:rPr>
      <w:rFonts w:ascii="Cambria" w:eastAsia="Times New Roman" w:hAnsi="Cambria" w:cs="Times New Roman"/>
    </w:rPr>
  </w:style>
  <w:style w:type="paragraph" w:customStyle="1" w:styleId="PhotoCaptions">
    <w:name w:val="PhotoCaptions"/>
    <w:basedOn w:val="Normal"/>
    <w:link w:val="PhotoCaptionsChar"/>
    <w:qFormat/>
    <w:rsid w:val="00A75639"/>
    <w:rPr>
      <w:i/>
      <w:sz w:val="24"/>
    </w:rPr>
  </w:style>
  <w:style w:type="character" w:customStyle="1" w:styleId="PhotoCaptionsChar">
    <w:name w:val="PhotoCaptions Char"/>
    <w:basedOn w:val="DefaultParagraphFont"/>
    <w:link w:val="PhotoCaptions"/>
    <w:rsid w:val="00A75639"/>
    <w:rPr>
      <w:rFonts w:ascii="Cambria" w:hAnsi="Cambria"/>
      <w:i/>
      <w:sz w:val="24"/>
    </w:rPr>
  </w:style>
  <w:style w:type="numbering" w:customStyle="1" w:styleId="Style5">
    <w:name w:val="Style5"/>
    <w:uiPriority w:val="99"/>
    <w:rsid w:val="00A75639"/>
    <w:pPr>
      <w:numPr>
        <w:numId w:val="1"/>
      </w:numPr>
    </w:pPr>
  </w:style>
  <w:style w:type="paragraph" w:customStyle="1" w:styleId="Endnote">
    <w:name w:val="Endnote"/>
    <w:basedOn w:val="Normal"/>
    <w:rsid w:val="00A75639"/>
    <w:pPr>
      <w:tabs>
        <w:tab w:val="left" w:pos="284"/>
      </w:tabs>
      <w:spacing w:after="0" w:line="240" w:lineRule="auto"/>
      <w:ind w:left="284" w:hanging="284"/>
    </w:pPr>
    <w:rPr>
      <w:sz w:val="20"/>
    </w:rPr>
  </w:style>
  <w:style w:type="numbering" w:customStyle="1" w:styleId="Thesis">
    <w:name w:val="Thesis"/>
    <w:uiPriority w:val="99"/>
    <w:rsid w:val="00A75639"/>
    <w:pPr>
      <w:numPr>
        <w:numId w:val="2"/>
      </w:numPr>
    </w:pPr>
  </w:style>
  <w:style w:type="paragraph" w:styleId="FootnoteText">
    <w:name w:val="footnote text"/>
    <w:basedOn w:val="Normal"/>
    <w:link w:val="FootnoteTextChar"/>
    <w:uiPriority w:val="99"/>
    <w:unhideWhenUsed/>
    <w:qFormat/>
    <w:rsid w:val="0021066E"/>
    <w:pPr>
      <w:keepLines/>
      <w:tabs>
        <w:tab w:val="left" w:pos="567"/>
      </w:tabs>
      <w:autoSpaceDE w:val="0"/>
      <w:autoSpaceDN w:val="0"/>
      <w:adjustRightInd w:val="0"/>
      <w:spacing w:before="20" w:after="20" w:line="240" w:lineRule="auto"/>
      <w:ind w:left="567" w:hanging="567"/>
    </w:pPr>
    <w:rPr>
      <w:sz w:val="20"/>
      <w:szCs w:val="24"/>
    </w:rPr>
  </w:style>
  <w:style w:type="character" w:customStyle="1" w:styleId="FootnoteTextChar">
    <w:name w:val="Footnote Text Char"/>
    <w:basedOn w:val="DefaultParagraphFont"/>
    <w:link w:val="FootnoteText"/>
    <w:uiPriority w:val="99"/>
    <w:rsid w:val="0021066E"/>
    <w:rPr>
      <w:rFonts w:ascii="Cambria" w:hAnsi="Cambria"/>
      <w:sz w:val="20"/>
      <w:szCs w:val="24"/>
    </w:rPr>
  </w:style>
  <w:style w:type="character" w:styleId="SubtleEmphasis">
    <w:name w:val="Subtle Emphasis"/>
    <w:basedOn w:val="DefaultParagraphFont"/>
    <w:uiPriority w:val="19"/>
    <w:rsid w:val="00A75639"/>
    <w:rPr>
      <w:i/>
      <w:iCs/>
      <w:color w:val="404040" w:themeColor="text1" w:themeTint="BF"/>
    </w:rPr>
  </w:style>
  <w:style w:type="character" w:styleId="Emphasis">
    <w:name w:val="Emphasis"/>
    <w:basedOn w:val="DefaultParagraphFont"/>
    <w:uiPriority w:val="20"/>
    <w:qFormat/>
    <w:rsid w:val="00A75639"/>
    <w:rPr>
      <w:i/>
      <w:iCs/>
    </w:rPr>
  </w:style>
  <w:style w:type="paragraph" w:styleId="BodyText">
    <w:name w:val="Body Text"/>
    <w:basedOn w:val="Normal"/>
    <w:link w:val="BodyTextChar"/>
    <w:rsid w:val="00A75639"/>
    <w:pPr>
      <w:spacing w:before="60" w:after="60" w:line="240" w:lineRule="auto"/>
    </w:pPr>
    <w:rPr>
      <w:rFonts w:eastAsia="Calibri"/>
      <w:szCs w:val="24"/>
      <w:lang w:val="en-US"/>
    </w:rPr>
  </w:style>
  <w:style w:type="character" w:customStyle="1" w:styleId="BodyTextChar">
    <w:name w:val="Body Text Char"/>
    <w:basedOn w:val="DefaultParagraphFont"/>
    <w:link w:val="BodyText"/>
    <w:rsid w:val="00A75639"/>
    <w:rPr>
      <w:rFonts w:eastAsia="Calibri"/>
      <w:szCs w:val="24"/>
      <w:lang w:val="en-US"/>
    </w:rPr>
  </w:style>
  <w:style w:type="paragraph" w:styleId="DocumentMap">
    <w:name w:val="Document Map"/>
    <w:basedOn w:val="Normal"/>
    <w:link w:val="DocumentMapChar"/>
    <w:rsid w:val="00A75639"/>
    <w:pPr>
      <w:shd w:val="clear" w:color="auto" w:fill="000080"/>
      <w:spacing w:before="100" w:after="100" w:line="240" w:lineRule="auto"/>
    </w:pPr>
    <w:rPr>
      <w:rFonts w:ascii="Arial" w:eastAsia="Times New Roman" w:hAnsi="Arial" w:cs="Times New Roman"/>
      <w:sz w:val="16"/>
      <w:szCs w:val="24"/>
      <w:lang w:val="x-none" w:eastAsia="x-none"/>
    </w:rPr>
  </w:style>
  <w:style w:type="character" w:customStyle="1" w:styleId="DocumentMapChar">
    <w:name w:val="Document Map Char"/>
    <w:basedOn w:val="DefaultParagraphFont"/>
    <w:link w:val="DocumentMap"/>
    <w:rsid w:val="00A75639"/>
    <w:rPr>
      <w:rFonts w:ascii="Arial" w:eastAsia="Times New Roman" w:hAnsi="Arial" w:cs="Times New Roman"/>
      <w:sz w:val="16"/>
      <w:szCs w:val="24"/>
      <w:shd w:val="clear" w:color="auto" w:fill="000080"/>
      <w:lang w:val="x-none" w:eastAsia="x-none"/>
    </w:rPr>
  </w:style>
  <w:style w:type="paragraph" w:styleId="BalloonText">
    <w:name w:val="Balloon Text"/>
    <w:basedOn w:val="Normal"/>
    <w:link w:val="BalloonTextChar"/>
    <w:rsid w:val="00A75639"/>
    <w:pPr>
      <w:spacing w:before="100" w:after="100" w:line="288"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75639"/>
    <w:rPr>
      <w:rFonts w:ascii="Tahoma" w:eastAsia="Times New Roman" w:hAnsi="Tahoma" w:cs="Times New Roman"/>
      <w:sz w:val="16"/>
      <w:szCs w:val="16"/>
      <w:lang w:val="x-none" w:eastAsia="x-none"/>
    </w:rPr>
  </w:style>
  <w:style w:type="character" w:styleId="FootnoteReference">
    <w:name w:val="footnote reference"/>
    <w:aliases w:val="Footnote,Footnote In-text#"/>
    <w:uiPriority w:val="99"/>
    <w:qFormat/>
    <w:rsid w:val="00A75639"/>
    <w:rPr>
      <w:rFonts w:ascii="Calibri" w:hAnsi="Calibri"/>
      <w:sz w:val="20"/>
      <w:vertAlign w:val="superscript"/>
    </w:rPr>
  </w:style>
  <w:style w:type="paragraph" w:customStyle="1" w:styleId="Normalitalics">
    <w:name w:val="Normal italics"/>
    <w:basedOn w:val="Normal"/>
    <w:link w:val="NormalitalicsChar"/>
    <w:semiHidden/>
    <w:rsid w:val="00A75639"/>
    <w:pPr>
      <w:spacing w:before="100" w:after="100" w:line="288" w:lineRule="auto"/>
    </w:pPr>
    <w:rPr>
      <w:rFonts w:ascii="Times New Roman" w:eastAsia="MS Mincho" w:hAnsi="Times New Roman" w:cs="Times New Roman"/>
      <w:i/>
      <w:sz w:val="24"/>
      <w:szCs w:val="24"/>
      <w:lang w:val="en-US" w:eastAsia="ja-JP"/>
    </w:rPr>
  </w:style>
  <w:style w:type="character" w:customStyle="1" w:styleId="NormalitalicsChar">
    <w:name w:val="Normal italics Char"/>
    <w:link w:val="Normalitalics"/>
    <w:semiHidden/>
    <w:rsid w:val="00A75639"/>
    <w:rPr>
      <w:rFonts w:ascii="Times New Roman" w:eastAsia="MS Mincho" w:hAnsi="Times New Roman" w:cs="Times New Roman"/>
      <w:i/>
      <w:sz w:val="24"/>
      <w:szCs w:val="24"/>
      <w:lang w:val="en-US" w:eastAsia="ja-JP"/>
    </w:rPr>
  </w:style>
  <w:style w:type="paragraph" w:styleId="EndnoteText">
    <w:name w:val="endnote text"/>
    <w:aliases w:val="Endnote Number"/>
    <w:basedOn w:val="Normal"/>
    <w:link w:val="EndnoteTextChar"/>
    <w:rsid w:val="00A75639"/>
    <w:pPr>
      <w:tabs>
        <w:tab w:val="left" w:pos="567"/>
      </w:tabs>
      <w:spacing w:before="60" w:after="60" w:line="240" w:lineRule="auto"/>
      <w:ind w:left="284" w:hanging="284"/>
    </w:pPr>
    <w:rPr>
      <w:rFonts w:eastAsia="Times New Roman" w:cs="Times New Roman"/>
      <w:sz w:val="18"/>
      <w:szCs w:val="20"/>
    </w:rPr>
  </w:style>
  <w:style w:type="character" w:customStyle="1" w:styleId="EndnoteTextChar">
    <w:name w:val="Endnote Text Char"/>
    <w:aliases w:val="Endnote Number Char"/>
    <w:basedOn w:val="DefaultParagraphFont"/>
    <w:link w:val="EndnoteText"/>
    <w:rsid w:val="00A75639"/>
    <w:rPr>
      <w:rFonts w:ascii="Cambria" w:eastAsia="Times New Roman" w:hAnsi="Cambria" w:cs="Times New Roman"/>
      <w:sz w:val="18"/>
      <w:szCs w:val="20"/>
    </w:rPr>
  </w:style>
  <w:style w:type="paragraph" w:styleId="Caption">
    <w:name w:val="caption"/>
    <w:basedOn w:val="Normal"/>
    <w:next w:val="Normal"/>
    <w:link w:val="CaptionChar"/>
    <w:uiPriority w:val="35"/>
    <w:qFormat/>
    <w:rsid w:val="00A75639"/>
    <w:pPr>
      <w:spacing w:before="100" w:after="100" w:line="360" w:lineRule="auto"/>
      <w:jc w:val="center"/>
    </w:pPr>
    <w:rPr>
      <w:rFonts w:ascii="Palatino Linotype" w:eastAsia="Times New Roman" w:hAnsi="Palatino Linotype" w:cs="Times New Roman"/>
      <w:b/>
      <w:bCs/>
      <w:caps/>
      <w:sz w:val="20"/>
      <w:szCs w:val="18"/>
      <w:lang w:val="x-none" w:eastAsia="x-none"/>
    </w:rPr>
  </w:style>
  <w:style w:type="character" w:customStyle="1" w:styleId="CaptionChar">
    <w:name w:val="Caption Char"/>
    <w:link w:val="Caption"/>
    <w:uiPriority w:val="35"/>
    <w:rsid w:val="00A75639"/>
    <w:rPr>
      <w:rFonts w:ascii="Palatino Linotype" w:eastAsia="Times New Roman" w:hAnsi="Palatino Linotype" w:cs="Times New Roman"/>
      <w:b/>
      <w:bCs/>
      <w:caps/>
      <w:sz w:val="20"/>
      <w:szCs w:val="18"/>
      <w:lang w:val="x-none" w:eastAsia="x-none"/>
    </w:rPr>
  </w:style>
  <w:style w:type="paragraph" w:customStyle="1" w:styleId="FootnoteText1">
    <w:name w:val="Footnote Text1"/>
    <w:basedOn w:val="Normal"/>
    <w:rsid w:val="00A75639"/>
    <w:pPr>
      <w:tabs>
        <w:tab w:val="left" w:pos="284"/>
      </w:tabs>
      <w:spacing w:before="0" w:after="0" w:line="240" w:lineRule="auto"/>
      <w:ind w:left="284" w:hanging="284"/>
      <w:contextualSpacing/>
    </w:pPr>
    <w:rPr>
      <w:rFonts w:eastAsia="Times New Roman" w:cs="Times New Roman"/>
      <w:sz w:val="20"/>
      <w:szCs w:val="24"/>
    </w:rPr>
  </w:style>
  <w:style w:type="character" w:styleId="Hyperlink">
    <w:name w:val="Hyperlink"/>
    <w:uiPriority w:val="99"/>
    <w:rsid w:val="00A75639"/>
    <w:rPr>
      <w:color w:val="0000FF"/>
      <w:u w:val="single"/>
    </w:rPr>
  </w:style>
  <w:style w:type="paragraph" w:styleId="Footer">
    <w:name w:val="footer"/>
    <w:basedOn w:val="Normal"/>
    <w:link w:val="FooterChar"/>
    <w:rsid w:val="00A75639"/>
    <w:pPr>
      <w:tabs>
        <w:tab w:val="center" w:pos="4320"/>
        <w:tab w:val="right" w:pos="8640"/>
      </w:tabs>
      <w:spacing w:before="100" w:after="100" w:line="288"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A75639"/>
    <w:rPr>
      <w:rFonts w:ascii="Times New Roman" w:eastAsia="Times New Roman" w:hAnsi="Times New Roman" w:cs="Times New Roman"/>
      <w:sz w:val="24"/>
      <w:szCs w:val="24"/>
      <w:lang w:val="x-none" w:eastAsia="x-none"/>
    </w:rPr>
  </w:style>
  <w:style w:type="paragraph" w:styleId="Header">
    <w:name w:val="header"/>
    <w:basedOn w:val="Normal"/>
    <w:link w:val="HeaderChar"/>
    <w:rsid w:val="00A75639"/>
    <w:pPr>
      <w:tabs>
        <w:tab w:val="center" w:pos="4320"/>
        <w:tab w:val="right" w:pos="8640"/>
      </w:tabs>
      <w:spacing w:before="100" w:after="100" w:line="288"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rsid w:val="00A75639"/>
    <w:rPr>
      <w:rFonts w:ascii="Times New Roman" w:eastAsia="Times New Roman" w:hAnsi="Times New Roman" w:cs="Times New Roman"/>
      <w:sz w:val="24"/>
      <w:szCs w:val="24"/>
      <w:lang w:val="x-none"/>
    </w:rPr>
  </w:style>
  <w:style w:type="paragraph" w:customStyle="1" w:styleId="Captionsource">
    <w:name w:val="Caption source"/>
    <w:basedOn w:val="Caption"/>
    <w:link w:val="CaptionsourceChar"/>
    <w:uiPriority w:val="99"/>
    <w:rsid w:val="00A75639"/>
    <w:rPr>
      <w:i/>
      <w:sz w:val="18"/>
    </w:rPr>
  </w:style>
  <w:style w:type="character" w:customStyle="1" w:styleId="CaptionsourceChar">
    <w:name w:val="Caption source Char"/>
    <w:link w:val="Captionsource"/>
    <w:uiPriority w:val="99"/>
    <w:rsid w:val="00A75639"/>
    <w:rPr>
      <w:rFonts w:ascii="Palatino Linotype" w:eastAsia="Times New Roman" w:hAnsi="Palatino Linotype" w:cs="Times New Roman"/>
      <w:b/>
      <w:bCs/>
      <w:i/>
      <w:caps/>
      <w:sz w:val="18"/>
      <w:szCs w:val="18"/>
      <w:lang w:val="x-none" w:eastAsia="x-none"/>
    </w:rPr>
  </w:style>
  <w:style w:type="paragraph" w:styleId="Title">
    <w:name w:val="Title"/>
    <w:basedOn w:val="Normal"/>
    <w:next w:val="Normal"/>
    <w:link w:val="TitleChar"/>
    <w:rsid w:val="00A75639"/>
    <w:pPr>
      <w:spacing w:before="240" w:after="60" w:line="288" w:lineRule="auto"/>
      <w:jc w:val="center"/>
      <w:outlineLvl w:val="0"/>
    </w:pPr>
    <w:rPr>
      <w:rFonts w:eastAsia="Times New Roman" w:cs="Times New Roman"/>
      <w:b/>
      <w:bCs/>
      <w:kern w:val="28"/>
      <w:sz w:val="32"/>
      <w:szCs w:val="32"/>
    </w:rPr>
  </w:style>
  <w:style w:type="character" w:customStyle="1" w:styleId="TitleChar">
    <w:name w:val="Title Char"/>
    <w:basedOn w:val="DefaultParagraphFont"/>
    <w:link w:val="Title"/>
    <w:rsid w:val="00A75639"/>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rsid w:val="00A75639"/>
    <w:pPr>
      <w:spacing w:before="100" w:after="60" w:line="288" w:lineRule="auto"/>
      <w:jc w:val="center"/>
      <w:outlineLvl w:val="1"/>
    </w:pPr>
    <w:rPr>
      <w:rFonts w:eastAsia="Times New Roman" w:cs="Times New Roman"/>
      <w:sz w:val="24"/>
      <w:szCs w:val="24"/>
    </w:rPr>
  </w:style>
  <w:style w:type="character" w:customStyle="1" w:styleId="SubtitleChar">
    <w:name w:val="Subtitle Char"/>
    <w:basedOn w:val="DefaultParagraphFont"/>
    <w:link w:val="Subtitle"/>
    <w:uiPriority w:val="11"/>
    <w:rsid w:val="00A75639"/>
    <w:rPr>
      <w:rFonts w:ascii="Cambria" w:eastAsia="Times New Roman" w:hAnsi="Cambria" w:cs="Times New Roman"/>
      <w:sz w:val="24"/>
      <w:szCs w:val="24"/>
    </w:rPr>
  </w:style>
  <w:style w:type="paragraph" w:styleId="NoSpacing">
    <w:name w:val="No Spacing"/>
    <w:basedOn w:val="Normal"/>
    <w:link w:val="NoSpacingChar"/>
    <w:uiPriority w:val="1"/>
    <w:rsid w:val="00A75639"/>
    <w:pPr>
      <w:spacing w:before="0" w:after="0" w:line="240" w:lineRule="auto"/>
    </w:pPr>
    <w:rPr>
      <w:rFonts w:eastAsia="Times New Roman" w:cs="Times New Roman"/>
      <w:sz w:val="24"/>
      <w:szCs w:val="24"/>
    </w:rPr>
  </w:style>
  <w:style w:type="character" w:customStyle="1" w:styleId="NoSpacingChar">
    <w:name w:val="No Spacing Char"/>
    <w:link w:val="NoSpacing"/>
    <w:uiPriority w:val="1"/>
    <w:rsid w:val="00A75639"/>
    <w:rPr>
      <w:rFonts w:ascii="Cambria" w:eastAsia="Times New Roman" w:hAnsi="Cambria" w:cs="Times New Roman"/>
      <w:sz w:val="24"/>
      <w:szCs w:val="24"/>
    </w:rPr>
  </w:style>
  <w:style w:type="paragraph" w:styleId="Quote">
    <w:name w:val="Quote"/>
    <w:basedOn w:val="Normal"/>
    <w:next w:val="Normal"/>
    <w:link w:val="QuoteChar"/>
    <w:uiPriority w:val="29"/>
    <w:rsid w:val="00A75639"/>
    <w:pPr>
      <w:spacing w:before="100" w:after="100" w:line="288" w:lineRule="auto"/>
    </w:pPr>
    <w:rPr>
      <w:rFonts w:eastAsia="Times New Roman" w:cs="Times New Roman"/>
      <w:i/>
      <w:iCs/>
      <w:color w:val="000000"/>
      <w:sz w:val="24"/>
      <w:szCs w:val="24"/>
    </w:rPr>
  </w:style>
  <w:style w:type="character" w:customStyle="1" w:styleId="QuoteChar">
    <w:name w:val="Quote Char"/>
    <w:basedOn w:val="DefaultParagraphFont"/>
    <w:link w:val="Quote"/>
    <w:uiPriority w:val="29"/>
    <w:rsid w:val="00A75639"/>
    <w:rPr>
      <w:rFonts w:ascii="Cambria" w:eastAsia="Times New Roman" w:hAnsi="Cambria" w:cs="Times New Roman"/>
      <w:i/>
      <w:iCs/>
      <w:color w:val="000000"/>
      <w:sz w:val="24"/>
      <w:szCs w:val="24"/>
    </w:rPr>
  </w:style>
  <w:style w:type="paragraph" w:styleId="IntenseQuote">
    <w:name w:val="Intense Quote"/>
    <w:basedOn w:val="Normal"/>
    <w:next w:val="Normal"/>
    <w:link w:val="IntenseQuoteChar"/>
    <w:uiPriority w:val="30"/>
    <w:rsid w:val="00A75639"/>
    <w:pPr>
      <w:pBdr>
        <w:bottom w:val="single" w:sz="4" w:space="4" w:color="4F81BD"/>
      </w:pBdr>
      <w:spacing w:before="200" w:after="280" w:line="288" w:lineRule="auto"/>
      <w:ind w:left="936" w:right="936"/>
    </w:pPr>
    <w:rPr>
      <w:rFonts w:eastAsia="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A75639"/>
    <w:rPr>
      <w:rFonts w:ascii="Cambria" w:eastAsia="Times New Roman" w:hAnsi="Cambria" w:cs="Times New Roman"/>
      <w:b/>
      <w:bCs/>
      <w:i/>
      <w:iCs/>
      <w:color w:val="4F81BD"/>
      <w:sz w:val="24"/>
      <w:szCs w:val="24"/>
    </w:rPr>
  </w:style>
  <w:style w:type="character" w:styleId="CommentReference">
    <w:name w:val="annotation reference"/>
    <w:semiHidden/>
    <w:rsid w:val="00A75639"/>
    <w:rPr>
      <w:sz w:val="16"/>
      <w:szCs w:val="16"/>
    </w:rPr>
  </w:style>
  <w:style w:type="paragraph" w:styleId="CommentText">
    <w:name w:val="annotation text"/>
    <w:basedOn w:val="Normal"/>
    <w:link w:val="CommentTextChar"/>
    <w:semiHidden/>
    <w:rsid w:val="00A75639"/>
    <w:pPr>
      <w:spacing w:before="100" w:after="100" w:line="288"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A75639"/>
    <w:rPr>
      <w:rFonts w:ascii="Cambria" w:eastAsia="Times New Roman" w:hAnsi="Cambria" w:cs="Times New Roman"/>
      <w:sz w:val="20"/>
      <w:szCs w:val="20"/>
    </w:rPr>
  </w:style>
  <w:style w:type="paragraph" w:styleId="CommentSubject">
    <w:name w:val="annotation subject"/>
    <w:basedOn w:val="CommentText"/>
    <w:next w:val="CommentText"/>
    <w:link w:val="CommentSubjectChar"/>
    <w:semiHidden/>
    <w:rsid w:val="00A75639"/>
    <w:rPr>
      <w:b/>
      <w:bCs/>
    </w:rPr>
  </w:style>
  <w:style w:type="character" w:customStyle="1" w:styleId="CommentSubjectChar">
    <w:name w:val="Comment Subject Char"/>
    <w:basedOn w:val="CommentTextChar"/>
    <w:link w:val="CommentSubject"/>
    <w:semiHidden/>
    <w:rsid w:val="00A75639"/>
    <w:rPr>
      <w:rFonts w:ascii="Cambria" w:eastAsia="Times New Roman" w:hAnsi="Cambria" w:cs="Times New Roman"/>
      <w:b/>
      <w:bCs/>
      <w:sz w:val="20"/>
      <w:szCs w:val="20"/>
    </w:rPr>
  </w:style>
  <w:style w:type="paragraph" w:customStyle="1" w:styleId="Tabletext">
    <w:name w:val="Table text"/>
    <w:basedOn w:val="Normal"/>
    <w:qFormat/>
    <w:rsid w:val="00A75639"/>
    <w:pPr>
      <w:spacing w:before="100" w:after="100" w:line="240" w:lineRule="auto"/>
      <w:jc w:val="center"/>
    </w:pPr>
    <w:rPr>
      <w:rFonts w:eastAsia="Times New Roman" w:cs="Times New Roman"/>
      <w:bCs/>
      <w:sz w:val="20"/>
      <w:szCs w:val="20"/>
    </w:rPr>
  </w:style>
  <w:style w:type="character" w:styleId="Strong">
    <w:name w:val="Strong"/>
    <w:uiPriority w:val="22"/>
    <w:rsid w:val="00A75639"/>
    <w:rPr>
      <w:b/>
      <w:bCs/>
    </w:rPr>
  </w:style>
  <w:style w:type="paragraph" w:customStyle="1" w:styleId="BasicParagraph">
    <w:name w:val="[Basic Paragraph]"/>
    <w:basedOn w:val="Normal"/>
    <w:uiPriority w:val="99"/>
    <w:rsid w:val="00A75639"/>
    <w:pPr>
      <w:autoSpaceDE w:val="0"/>
      <w:autoSpaceDN w:val="0"/>
      <w:adjustRightInd w:val="0"/>
      <w:spacing w:before="0" w:after="0" w:line="288" w:lineRule="auto"/>
      <w:textAlignment w:val="center"/>
    </w:pPr>
    <w:rPr>
      <w:rFonts w:ascii="TimesNewRomanPSMT" w:eastAsia="Calibri" w:hAnsi="TimesNewRomanPSMT" w:cs="TimesNewRomanPSMT"/>
      <w:color w:val="000000"/>
      <w:sz w:val="24"/>
      <w:szCs w:val="24"/>
      <w:lang w:val="en-US"/>
    </w:rPr>
  </w:style>
  <w:style w:type="character" w:styleId="EndnoteReference">
    <w:name w:val="endnote reference"/>
    <w:basedOn w:val="DefaultParagraphFont"/>
    <w:unhideWhenUsed/>
    <w:rsid w:val="00A75639"/>
    <w:rPr>
      <w:vertAlign w:val="superscript"/>
    </w:rPr>
  </w:style>
  <w:style w:type="character" w:customStyle="1" w:styleId="IndentChar">
    <w:name w:val="Indent Char"/>
    <w:link w:val="Indent"/>
    <w:rsid w:val="00A75639"/>
  </w:style>
  <w:style w:type="paragraph" w:customStyle="1" w:styleId="Tableheading">
    <w:name w:val="Table heading"/>
    <w:basedOn w:val="Normal"/>
    <w:uiPriority w:val="99"/>
    <w:rsid w:val="00A75639"/>
    <w:pPr>
      <w:spacing w:line="240" w:lineRule="auto"/>
      <w:jc w:val="center"/>
    </w:pPr>
    <w:rPr>
      <w:rFonts w:eastAsia="Calibri" w:cs="Times New Roman"/>
      <w:b/>
      <w:bCs/>
      <w:sz w:val="20"/>
      <w:lang w:eastAsia="en-AU"/>
    </w:rPr>
  </w:style>
  <w:style w:type="paragraph" w:customStyle="1" w:styleId="Normalmargin">
    <w:name w:val="Normal margin"/>
    <w:basedOn w:val="Normal"/>
    <w:rsid w:val="00A75639"/>
    <w:pPr>
      <w:spacing w:before="0" w:after="0" w:line="300" w:lineRule="auto"/>
    </w:pPr>
    <w:rPr>
      <w:rFonts w:eastAsia="Calibri" w:cs="Times New Roman"/>
      <w:sz w:val="24"/>
      <w:lang w:eastAsia="en-AU"/>
    </w:rPr>
  </w:style>
  <w:style w:type="paragraph" w:customStyle="1" w:styleId="Prologue">
    <w:name w:val="Prologue"/>
    <w:basedOn w:val="Indent"/>
    <w:link w:val="PrologueChar"/>
    <w:rsid w:val="00A75639"/>
    <w:pPr>
      <w:spacing w:before="0" w:after="0" w:line="360" w:lineRule="auto"/>
      <w:jc w:val="center"/>
    </w:pPr>
    <w:rPr>
      <w:rFonts w:ascii="Palatino" w:eastAsia="Calibri" w:hAnsi="Palatino" w:cs="Times New Roman"/>
      <w:b/>
      <w:lang w:eastAsia="en-AU"/>
    </w:rPr>
  </w:style>
  <w:style w:type="character" w:customStyle="1" w:styleId="PrologueChar">
    <w:name w:val="Prologue Char"/>
    <w:link w:val="Prologue"/>
    <w:rsid w:val="00A75639"/>
    <w:rPr>
      <w:rFonts w:ascii="Palatino" w:eastAsia="Calibri" w:hAnsi="Palatino" w:cs="Times New Roman"/>
      <w:b/>
      <w:lang w:eastAsia="en-AU"/>
    </w:rPr>
  </w:style>
  <w:style w:type="paragraph" w:customStyle="1" w:styleId="FootnoteText2">
    <w:name w:val="Footnote Text2"/>
    <w:basedOn w:val="Normal"/>
    <w:rsid w:val="00A75639"/>
    <w:pPr>
      <w:tabs>
        <w:tab w:val="left" w:pos="284"/>
      </w:tabs>
      <w:spacing w:before="0" w:after="0" w:line="240" w:lineRule="auto"/>
      <w:ind w:left="284" w:hanging="284"/>
      <w:contextualSpacing/>
    </w:pPr>
    <w:rPr>
      <w:rFonts w:eastAsia="Times New Roman" w:cs="Times New Roman"/>
      <w:sz w:val="20"/>
      <w:szCs w:val="24"/>
    </w:rPr>
  </w:style>
  <w:style w:type="paragraph" w:customStyle="1" w:styleId="Italics">
    <w:name w:val="Italics"/>
    <w:basedOn w:val="Normal"/>
    <w:link w:val="ItalicsChar"/>
    <w:rsid w:val="00A75639"/>
    <w:rPr>
      <w:i/>
      <w:sz w:val="24"/>
    </w:rPr>
  </w:style>
  <w:style w:type="character" w:customStyle="1" w:styleId="apple-converted-space">
    <w:name w:val="apple-converted-space"/>
    <w:basedOn w:val="DefaultParagraphFont"/>
    <w:rsid w:val="00A75639"/>
  </w:style>
  <w:style w:type="character" w:customStyle="1" w:styleId="ItalicsChar">
    <w:name w:val="Italics Char"/>
    <w:basedOn w:val="DefaultParagraphFont"/>
    <w:link w:val="Italics"/>
    <w:rsid w:val="00A75639"/>
    <w:rPr>
      <w:rFonts w:ascii="Cambria" w:hAnsi="Cambria"/>
      <w:i/>
      <w:sz w:val="24"/>
    </w:rPr>
  </w:style>
  <w:style w:type="paragraph" w:styleId="NormalWeb">
    <w:name w:val="Normal (Web)"/>
    <w:basedOn w:val="Normal"/>
    <w:uiPriority w:val="99"/>
    <w:unhideWhenUsed/>
    <w:rsid w:val="00A756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erences">
    <w:name w:val="References"/>
    <w:basedOn w:val="Normalhanging"/>
    <w:rsid w:val="00A75639"/>
  </w:style>
  <w:style w:type="paragraph" w:customStyle="1" w:styleId="Normalhanging">
    <w:name w:val="Normal hanging"/>
    <w:basedOn w:val="Normal"/>
    <w:rsid w:val="00A75639"/>
    <w:pPr>
      <w:spacing w:before="0" w:after="0" w:line="264" w:lineRule="auto"/>
      <w:ind w:left="567" w:hanging="567"/>
    </w:pPr>
    <w:rPr>
      <w:rFonts w:ascii="Times New Roman" w:eastAsia="Times New Roman" w:hAnsi="Times New Roman" w:cs="Times New Roman"/>
      <w:sz w:val="24"/>
      <w:szCs w:val="24"/>
    </w:rPr>
  </w:style>
  <w:style w:type="paragraph" w:customStyle="1" w:styleId="Letters">
    <w:name w:val="Letters"/>
    <w:basedOn w:val="Normal"/>
    <w:rsid w:val="00A75639"/>
    <w:pPr>
      <w:spacing w:before="40" w:after="40" w:line="240" w:lineRule="auto"/>
      <w:ind w:left="709" w:right="142" w:hanging="567"/>
    </w:pPr>
    <w:rPr>
      <w:rFonts w:ascii="Times New Roman" w:eastAsia="Times New Roman" w:hAnsi="Times New Roman" w:cs="Times New Roman"/>
      <w:sz w:val="21"/>
      <w:szCs w:val="20"/>
    </w:rPr>
  </w:style>
  <w:style w:type="table" w:styleId="TableGrid">
    <w:name w:val="Table Grid"/>
    <w:basedOn w:val="TableNormal"/>
    <w:uiPriority w:val="39"/>
    <w:rsid w:val="00A75639"/>
    <w:pPr>
      <w:spacing w:before="0" w:after="0" w:line="264" w:lineRule="auto"/>
      <w:ind w:firstLine="567"/>
      <w:jc w:val="both"/>
    </w:pPr>
    <w:rPr>
      <w:rFonts w:ascii="Times New Roman" w:eastAsia="Times New Roman" w:hAnsi="Times New Roman" w:cs="Times New Roman"/>
      <w:sz w:val="20"/>
      <w:szCs w:val="20"/>
      <w:lang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rPr>
      <w:jc w:val="center"/>
    </w:trPr>
  </w:style>
  <w:style w:type="paragraph" w:styleId="Revision">
    <w:name w:val="Revision"/>
    <w:hidden/>
    <w:uiPriority w:val="99"/>
    <w:semiHidden/>
    <w:rsid w:val="00A75639"/>
    <w:pPr>
      <w:spacing w:before="0" w:after="0" w:line="240" w:lineRule="auto"/>
    </w:pPr>
    <w:rPr>
      <w:rFonts w:ascii="Cambria" w:hAnsi="Cambria"/>
      <w:sz w:val="24"/>
    </w:rPr>
  </w:style>
  <w:style w:type="character" w:customStyle="1" w:styleId="st">
    <w:name w:val="st"/>
    <w:basedOn w:val="DefaultParagraphFont"/>
    <w:rsid w:val="00A75639"/>
  </w:style>
  <w:style w:type="paragraph" w:styleId="TOCHeading">
    <w:name w:val="TOC Heading"/>
    <w:basedOn w:val="Heading1"/>
    <w:next w:val="Normal"/>
    <w:uiPriority w:val="39"/>
    <w:semiHidden/>
    <w:unhideWhenUsed/>
    <w:qFormat/>
    <w:rsid w:val="00BD3555"/>
    <w:pPr>
      <w:spacing w:before="480" w:after="480" w:line="300" w:lineRule="auto"/>
      <w:jc w:val="both"/>
      <w:outlineLvl w:val="9"/>
    </w:pPr>
    <w:rPr>
      <w:rFonts w:ascii="Calibri" w:eastAsia="MS Gothic" w:hAnsi="Calibri"/>
      <w:bCs/>
      <w:color w:val="365F91"/>
      <w:sz w:val="28"/>
      <w:szCs w:val="28"/>
    </w:rPr>
  </w:style>
  <w:style w:type="character" w:styleId="PageNumber">
    <w:name w:val="page number"/>
    <w:basedOn w:val="DefaultParagraphFont"/>
    <w:rsid w:val="00BD3555"/>
  </w:style>
  <w:style w:type="paragraph" w:customStyle="1" w:styleId="Normal1">
    <w:name w:val="Normal 1"/>
    <w:basedOn w:val="Normal"/>
    <w:next w:val="Normal"/>
    <w:rsid w:val="00BD3555"/>
    <w:pPr>
      <w:spacing w:before="60" w:after="60" w:line="264" w:lineRule="auto"/>
    </w:pPr>
    <w:rPr>
      <w:rFonts w:ascii="Times New Roman" w:eastAsia="Times New Roman" w:hAnsi="Times New Roman" w:cs="Times New Roman"/>
      <w:sz w:val="24"/>
      <w:szCs w:val="24"/>
    </w:rPr>
  </w:style>
  <w:style w:type="paragraph" w:customStyle="1" w:styleId="TopLMargin">
    <w:name w:val="Top L Margin"/>
    <w:basedOn w:val="Normal"/>
    <w:next w:val="Normal"/>
    <w:rsid w:val="00BD3555"/>
    <w:pPr>
      <w:spacing w:before="0" w:after="0" w:line="264" w:lineRule="auto"/>
      <w:ind w:firstLine="567"/>
    </w:pPr>
    <w:rPr>
      <w:rFonts w:ascii="Times New Roman" w:eastAsia="Times New Roman" w:hAnsi="Times New Roman" w:cs="Times New Roman"/>
      <w:i/>
      <w:iCs/>
      <w:sz w:val="20"/>
      <w:szCs w:val="24"/>
    </w:rPr>
  </w:style>
  <w:style w:type="paragraph" w:customStyle="1" w:styleId="TopRMargin">
    <w:name w:val="Top R Margin"/>
    <w:basedOn w:val="TopLMargin"/>
    <w:rsid w:val="00BD3555"/>
    <w:pPr>
      <w:ind w:firstLine="0"/>
    </w:pPr>
    <w:rPr>
      <w:szCs w:val="20"/>
    </w:rPr>
  </w:style>
  <w:style w:type="paragraph" w:customStyle="1" w:styleId="StyleTopLMarginFirstline0cm">
    <w:name w:val="Style Top L Margin + First line:  0 cm"/>
    <w:basedOn w:val="TopLMargin"/>
    <w:next w:val="Normal"/>
    <w:rsid w:val="00BD3555"/>
    <w:pPr>
      <w:ind w:firstLine="0"/>
      <w:jc w:val="right"/>
    </w:pPr>
    <w:rPr>
      <w:szCs w:val="20"/>
    </w:rPr>
  </w:style>
  <w:style w:type="paragraph" w:customStyle="1" w:styleId="NormalArial">
    <w:name w:val="Normal Arial"/>
    <w:basedOn w:val="Normal"/>
    <w:rsid w:val="00BD3555"/>
    <w:pPr>
      <w:suppressAutoHyphens/>
      <w:spacing w:before="100" w:after="100" w:line="300" w:lineRule="auto"/>
    </w:pPr>
    <w:rPr>
      <w:rFonts w:ascii="Arial" w:eastAsia="Times New Roman" w:hAnsi="Arial" w:cs="Times New Roman"/>
      <w:sz w:val="24"/>
      <w:szCs w:val="20"/>
    </w:rPr>
  </w:style>
  <w:style w:type="paragraph" w:customStyle="1" w:styleId="WRALCText">
    <w:name w:val="WRALC Text"/>
    <w:basedOn w:val="Normal"/>
    <w:rsid w:val="00BD3555"/>
    <w:pPr>
      <w:tabs>
        <w:tab w:val="left" w:pos="284"/>
      </w:tabs>
      <w:spacing w:before="0" w:after="40" w:line="264" w:lineRule="auto"/>
    </w:pPr>
    <w:rPr>
      <w:rFonts w:ascii="Arial" w:eastAsia="Times New Roman" w:hAnsi="Arial" w:cs="Times New Roman"/>
      <w:sz w:val="20"/>
      <w:szCs w:val="24"/>
    </w:rPr>
  </w:style>
  <w:style w:type="paragraph" w:styleId="BlockText">
    <w:name w:val="Block Text"/>
    <w:basedOn w:val="Normal"/>
    <w:rsid w:val="00BD3555"/>
    <w:pPr>
      <w:spacing w:before="40" w:after="40" w:line="264" w:lineRule="auto"/>
      <w:ind w:left="341" w:right="57" w:firstLine="379"/>
    </w:pPr>
    <w:rPr>
      <w:rFonts w:ascii="Arial" w:eastAsia="Times New Roman" w:hAnsi="Arial" w:cs="Times New Roman"/>
      <w:i/>
      <w:spacing w:val="10"/>
      <w:sz w:val="20"/>
      <w:szCs w:val="24"/>
    </w:rPr>
  </w:style>
  <w:style w:type="paragraph" w:customStyle="1" w:styleId="StyleHeading411ptBefore72ptAfter72ptLinespac">
    <w:name w:val="Style Heading 4 + 11 pt Before:  7.2 pt After:  7.2 pt Line spac..."/>
    <w:basedOn w:val="Heading4"/>
    <w:rsid w:val="00BD3555"/>
    <w:pPr>
      <w:keepLines w:val="0"/>
      <w:suppressAutoHyphens/>
      <w:spacing w:before="144" w:after="144" w:line="240" w:lineRule="auto"/>
    </w:pPr>
    <w:rPr>
      <w:rFonts w:ascii="Times New Roman" w:eastAsia="MS Mincho" w:hAnsi="Times New Roman" w:cs="Times New Roman"/>
      <w:b/>
      <w:bCs/>
      <w:i w:val="0"/>
      <w:iCs w:val="0"/>
      <w:color w:val="auto"/>
      <w:sz w:val="22"/>
      <w:szCs w:val="20"/>
    </w:rPr>
  </w:style>
  <w:style w:type="paragraph" w:styleId="BodyText3">
    <w:name w:val="Body Text 3"/>
    <w:basedOn w:val="Normal"/>
    <w:link w:val="BodyText3Char"/>
    <w:rsid w:val="00BD3555"/>
    <w:pPr>
      <w:spacing w:before="0" w:line="264" w:lineRule="auto"/>
      <w:ind w:firstLine="567"/>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D3555"/>
    <w:rPr>
      <w:rFonts w:ascii="Times New Roman" w:eastAsia="Times New Roman" w:hAnsi="Times New Roman" w:cs="Times New Roman"/>
      <w:sz w:val="16"/>
      <w:szCs w:val="16"/>
    </w:rPr>
  </w:style>
  <w:style w:type="paragraph" w:styleId="PlainText">
    <w:name w:val="Plain Text"/>
    <w:basedOn w:val="Normal"/>
    <w:link w:val="PlainTextChar"/>
    <w:uiPriority w:val="99"/>
    <w:rsid w:val="00BD3555"/>
    <w:pPr>
      <w:spacing w:before="0"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D3555"/>
    <w:rPr>
      <w:rFonts w:ascii="Courier New" w:eastAsia="Times New Roman" w:hAnsi="Courier New" w:cs="Courier New"/>
      <w:sz w:val="20"/>
      <w:szCs w:val="20"/>
    </w:rPr>
  </w:style>
  <w:style w:type="paragraph" w:customStyle="1" w:styleId="BodyText1">
    <w:name w:val="Body Text1"/>
    <w:basedOn w:val="Normal"/>
    <w:rsid w:val="00BD3555"/>
    <w:pPr>
      <w:spacing w:before="40" w:after="40" w:line="264" w:lineRule="auto"/>
    </w:pPr>
    <w:rPr>
      <w:rFonts w:ascii="Arial" w:eastAsia="Times New Roman" w:hAnsi="Arial" w:cs="Times New Roman"/>
      <w:kern w:val="28"/>
      <w:sz w:val="20"/>
      <w:szCs w:val="24"/>
    </w:rPr>
  </w:style>
  <w:style w:type="paragraph" w:customStyle="1" w:styleId="StyleFirstline1cmBefore0ptAfter0ptLinespacing">
    <w:name w:val="Style First line:  1 cm Before:  0 pt After:  0 pt Line spacing:..."/>
    <w:basedOn w:val="Normal"/>
    <w:rsid w:val="00BD3555"/>
    <w:pPr>
      <w:spacing w:before="0" w:after="0" w:line="240" w:lineRule="auto"/>
      <w:ind w:firstLine="567"/>
    </w:pPr>
    <w:rPr>
      <w:rFonts w:ascii="Times New Roman" w:eastAsia="Times New Roman" w:hAnsi="Times New Roman" w:cs="Times New Roman"/>
      <w:sz w:val="24"/>
      <w:szCs w:val="24"/>
    </w:rPr>
  </w:style>
  <w:style w:type="character" w:customStyle="1" w:styleId="CharacterStyle1">
    <w:name w:val="Character Style 1"/>
    <w:rsid w:val="00BD3555"/>
    <w:rPr>
      <w:rFonts w:ascii="Arial" w:hAnsi="Arial"/>
      <w:i/>
      <w:sz w:val="20"/>
    </w:rPr>
  </w:style>
  <w:style w:type="paragraph" w:customStyle="1" w:styleId="Style10">
    <w:name w:val="Style 1"/>
    <w:rsid w:val="00BD3555"/>
    <w:pPr>
      <w:widowControl w:val="0"/>
      <w:autoSpaceDE w:val="0"/>
      <w:autoSpaceDN w:val="0"/>
      <w:adjustRightInd w:val="0"/>
      <w:spacing w:line="300" w:lineRule="auto"/>
      <w:jc w:val="both"/>
    </w:pPr>
    <w:rPr>
      <w:rFonts w:asciiTheme="minorHAnsi" w:hAnsiTheme="minorHAnsi"/>
      <w:sz w:val="24"/>
      <w:szCs w:val="24"/>
      <w:lang w:val="en-US"/>
    </w:rPr>
  </w:style>
  <w:style w:type="paragraph" w:customStyle="1" w:styleId="Style18">
    <w:name w:val="Style 18"/>
    <w:rsid w:val="00BD3555"/>
    <w:pPr>
      <w:widowControl w:val="0"/>
      <w:autoSpaceDE w:val="0"/>
      <w:autoSpaceDN w:val="0"/>
      <w:spacing w:before="36" w:line="300" w:lineRule="auto"/>
      <w:ind w:left="216" w:right="1512" w:firstLine="288"/>
      <w:jc w:val="both"/>
    </w:pPr>
    <w:rPr>
      <w:rFonts w:ascii="Arial" w:hAnsi="Arial" w:cs="Arial"/>
      <w:i/>
      <w:iCs/>
      <w:sz w:val="24"/>
      <w:szCs w:val="24"/>
      <w:lang w:val="en-US"/>
    </w:rPr>
  </w:style>
  <w:style w:type="paragraph" w:customStyle="1" w:styleId="Style9">
    <w:name w:val="Style 9"/>
    <w:rsid w:val="00BD3555"/>
    <w:pPr>
      <w:widowControl w:val="0"/>
      <w:autoSpaceDE w:val="0"/>
      <w:autoSpaceDN w:val="0"/>
      <w:spacing w:line="300" w:lineRule="auto"/>
      <w:ind w:firstLine="288"/>
      <w:jc w:val="both"/>
    </w:pPr>
    <w:rPr>
      <w:rFonts w:ascii="Arial" w:hAnsi="Arial" w:cs="Arial"/>
      <w:i/>
      <w:iCs/>
      <w:sz w:val="24"/>
      <w:szCs w:val="24"/>
      <w:lang w:val="en-US"/>
    </w:rPr>
  </w:style>
  <w:style w:type="character" w:customStyle="1" w:styleId="CharacterStyle2">
    <w:name w:val="Character Style 2"/>
    <w:rsid w:val="00BD3555"/>
    <w:rPr>
      <w:rFonts w:ascii="Arial" w:hAnsi="Arial"/>
      <w:sz w:val="20"/>
    </w:rPr>
  </w:style>
  <w:style w:type="numbering" w:customStyle="1" w:styleId="NoList1">
    <w:name w:val="No List1"/>
    <w:next w:val="NoList"/>
    <w:uiPriority w:val="99"/>
    <w:semiHidden/>
    <w:unhideWhenUsed/>
    <w:rsid w:val="00BD3555"/>
  </w:style>
  <w:style w:type="paragraph" w:styleId="ListParagraph">
    <w:name w:val="List Paragraph"/>
    <w:basedOn w:val="Normal"/>
    <w:uiPriority w:val="34"/>
    <w:qFormat/>
    <w:rsid w:val="00BD3555"/>
    <w:pPr>
      <w:autoSpaceDE w:val="0"/>
      <w:autoSpaceDN w:val="0"/>
      <w:adjustRightInd w:val="0"/>
      <w:spacing w:before="0" w:after="0" w:line="240" w:lineRule="auto"/>
    </w:pPr>
    <w:rPr>
      <w:rFonts w:ascii="Times New Roman" w:eastAsia="Calibri" w:hAnsi="Times New Roman" w:cs="Times New Roman"/>
      <w:sz w:val="24"/>
      <w:szCs w:val="24"/>
    </w:rPr>
  </w:style>
  <w:style w:type="paragraph" w:customStyle="1" w:styleId="TableParagraph">
    <w:name w:val="Table Paragraph"/>
    <w:basedOn w:val="Normal"/>
    <w:uiPriority w:val="1"/>
    <w:qFormat/>
    <w:rsid w:val="00BD3555"/>
    <w:pPr>
      <w:autoSpaceDE w:val="0"/>
      <w:autoSpaceDN w:val="0"/>
      <w:adjustRightInd w:val="0"/>
      <w:spacing w:before="0" w:after="0" w:line="240" w:lineRule="auto"/>
    </w:pPr>
    <w:rPr>
      <w:rFonts w:ascii="Times New Roman" w:eastAsia="Calibri" w:hAnsi="Times New Roman" w:cs="Times New Roman"/>
      <w:sz w:val="24"/>
      <w:szCs w:val="24"/>
    </w:rPr>
  </w:style>
  <w:style w:type="paragraph" w:styleId="BodyTextIndent">
    <w:name w:val="Body Text Indent"/>
    <w:basedOn w:val="Normal"/>
    <w:link w:val="BodyTextIndentChar"/>
    <w:rsid w:val="00BD3555"/>
    <w:pPr>
      <w:spacing w:line="288" w:lineRule="auto"/>
      <w:ind w:left="567" w:hanging="567"/>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D3555"/>
    <w:rPr>
      <w:rFonts w:ascii="Times New Roman" w:eastAsia="Times New Roman" w:hAnsi="Times New Roman" w:cs="Times New Roman"/>
      <w:sz w:val="24"/>
      <w:szCs w:val="20"/>
    </w:rPr>
  </w:style>
  <w:style w:type="paragraph" w:customStyle="1" w:styleId="paragraph">
    <w:name w:val="paragraph"/>
    <w:basedOn w:val="Normal"/>
    <w:rsid w:val="00BD355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BD3555"/>
    <w:pPr>
      <w:pBdr>
        <w:top w:val="nil"/>
        <w:left w:val="nil"/>
        <w:bottom w:val="nil"/>
        <w:right w:val="nil"/>
        <w:between w:val="nil"/>
        <w:bar w:val="nil"/>
      </w:pBdr>
      <w:spacing w:before="0" w:after="0" w:line="240" w:lineRule="auto"/>
    </w:pPr>
    <w:rPr>
      <w:rFonts w:ascii="Helvetica" w:eastAsia="Arial Unicode MS" w:hAnsi="Helvetica" w:cs="Arial Unicode MS"/>
      <w:color w:val="000000"/>
      <w:bdr w:val="nil"/>
      <w:lang w:val="en-US" w:eastAsia="en-AU"/>
    </w:rPr>
  </w:style>
  <w:style w:type="numbering" w:customStyle="1" w:styleId="Dash">
    <w:name w:val="Dash"/>
    <w:rsid w:val="00BD3555"/>
    <w:pPr>
      <w:numPr>
        <w:numId w:val="4"/>
      </w:numPr>
    </w:pPr>
  </w:style>
  <w:style w:type="numbering" w:customStyle="1" w:styleId="Style1">
    <w:name w:val="Style1"/>
    <w:rsid w:val="00BD3555"/>
    <w:pPr>
      <w:numPr>
        <w:numId w:val="5"/>
      </w:numPr>
    </w:pPr>
  </w:style>
  <w:style w:type="numbering" w:customStyle="1" w:styleId="Style2">
    <w:name w:val="Style2"/>
    <w:uiPriority w:val="99"/>
    <w:rsid w:val="00BD3555"/>
    <w:pPr>
      <w:numPr>
        <w:numId w:val="6"/>
      </w:numPr>
    </w:pPr>
  </w:style>
  <w:style w:type="numbering" w:customStyle="1" w:styleId="Style3">
    <w:name w:val="Style3"/>
    <w:uiPriority w:val="99"/>
    <w:rsid w:val="00BD3555"/>
    <w:pPr>
      <w:numPr>
        <w:numId w:val="7"/>
      </w:numPr>
    </w:pPr>
  </w:style>
  <w:style w:type="numbering" w:customStyle="1" w:styleId="Reports">
    <w:name w:val="Reports"/>
    <w:uiPriority w:val="99"/>
    <w:rsid w:val="00BD3555"/>
    <w:pPr>
      <w:numPr>
        <w:numId w:val="3"/>
      </w:numPr>
    </w:pPr>
  </w:style>
  <w:style w:type="paragraph" w:styleId="ListNumber3">
    <w:name w:val="List Number 3"/>
    <w:basedOn w:val="Normal"/>
    <w:uiPriority w:val="99"/>
    <w:semiHidden/>
    <w:unhideWhenUsed/>
    <w:rsid w:val="00BD3555"/>
    <w:pPr>
      <w:tabs>
        <w:tab w:val="num" w:pos="926"/>
      </w:tabs>
      <w:spacing w:line="300" w:lineRule="auto"/>
      <w:ind w:left="926" w:hanging="360"/>
      <w:contextualSpacing/>
    </w:pPr>
    <w:rPr>
      <w:sz w:val="24"/>
      <w:szCs w:val="24"/>
    </w:rPr>
  </w:style>
  <w:style w:type="paragraph" w:styleId="ListNumber4">
    <w:name w:val="List Number 4"/>
    <w:basedOn w:val="Normal"/>
    <w:uiPriority w:val="99"/>
    <w:semiHidden/>
    <w:unhideWhenUsed/>
    <w:rsid w:val="00BD3555"/>
    <w:pPr>
      <w:tabs>
        <w:tab w:val="num" w:pos="1209"/>
      </w:tabs>
      <w:spacing w:line="300" w:lineRule="auto"/>
      <w:ind w:left="1209" w:hanging="360"/>
      <w:contextualSpacing/>
    </w:pPr>
    <w:rPr>
      <w:sz w:val="24"/>
      <w:szCs w:val="24"/>
    </w:rPr>
  </w:style>
  <w:style w:type="paragraph" w:styleId="HTMLAddress">
    <w:name w:val="HTML Address"/>
    <w:basedOn w:val="Normal"/>
    <w:link w:val="HTMLAddressChar"/>
    <w:uiPriority w:val="99"/>
    <w:semiHidden/>
    <w:unhideWhenUsed/>
    <w:rsid w:val="00BD3555"/>
    <w:pPr>
      <w:spacing w:before="0" w:after="0" w:line="240" w:lineRule="auto"/>
    </w:pPr>
    <w:rPr>
      <w:rFonts w:ascii="Times New Roman" w:hAnsi="Times New Roman"/>
      <w:i/>
      <w:iCs/>
      <w:sz w:val="24"/>
      <w:szCs w:val="24"/>
      <w:lang w:eastAsia="en-AU"/>
    </w:rPr>
  </w:style>
  <w:style w:type="character" w:customStyle="1" w:styleId="HTMLAddressChar">
    <w:name w:val="HTML Address Char"/>
    <w:basedOn w:val="DefaultParagraphFont"/>
    <w:link w:val="HTMLAddress"/>
    <w:uiPriority w:val="99"/>
    <w:semiHidden/>
    <w:rsid w:val="00BD3555"/>
    <w:rPr>
      <w:rFonts w:ascii="Times New Roman" w:hAnsi="Times New Roman"/>
      <w:i/>
      <w:iCs/>
      <w:sz w:val="24"/>
      <w:szCs w:val="24"/>
      <w:lang w:eastAsia="en-AU"/>
    </w:rPr>
  </w:style>
  <w:style w:type="character" w:styleId="HTMLCite">
    <w:name w:val="HTML Cite"/>
    <w:basedOn w:val="DefaultParagraphFont"/>
    <w:uiPriority w:val="99"/>
    <w:semiHidden/>
    <w:unhideWhenUsed/>
    <w:rsid w:val="00BD3555"/>
    <w:rPr>
      <w:i/>
      <w:iCs/>
    </w:rPr>
  </w:style>
  <w:style w:type="numbering" w:styleId="111111">
    <w:name w:val="Outline List 2"/>
    <w:basedOn w:val="NoList"/>
    <w:rsid w:val="00BD3555"/>
    <w:pPr>
      <w:numPr>
        <w:numId w:val="8"/>
      </w:numPr>
    </w:pPr>
  </w:style>
  <w:style w:type="numbering" w:customStyle="1" w:styleId="Points">
    <w:name w:val="Points"/>
    <w:basedOn w:val="NoList"/>
    <w:rsid w:val="00BD3555"/>
    <w:pPr>
      <w:numPr>
        <w:numId w:val="9"/>
      </w:numPr>
    </w:pPr>
  </w:style>
  <w:style w:type="paragraph" w:customStyle="1" w:styleId="Normalbold">
    <w:name w:val="Normal bold"/>
    <w:basedOn w:val="Normal"/>
    <w:uiPriority w:val="99"/>
    <w:rsid w:val="00BD3555"/>
    <w:pPr>
      <w:spacing w:line="300" w:lineRule="auto"/>
      <w:ind w:left="720" w:hanging="720"/>
    </w:pPr>
    <w:rPr>
      <w:b/>
      <w:sz w:val="24"/>
      <w:szCs w:val="24"/>
    </w:rPr>
  </w:style>
  <w:style w:type="paragraph" w:customStyle="1" w:styleId="Tablecontent">
    <w:name w:val="Table content"/>
    <w:basedOn w:val="Normal"/>
    <w:next w:val="Normal"/>
    <w:uiPriority w:val="99"/>
    <w:rsid w:val="00BD3555"/>
    <w:pPr>
      <w:autoSpaceDE w:val="0"/>
      <w:autoSpaceDN w:val="0"/>
      <w:adjustRightInd w:val="0"/>
      <w:spacing w:line="240" w:lineRule="auto"/>
    </w:pPr>
    <w:rPr>
      <w:rFonts w:ascii="Calibri" w:hAnsi="Calibri" w:cs="Garamond"/>
      <w:sz w:val="20"/>
      <w:szCs w:val="24"/>
    </w:rPr>
  </w:style>
  <w:style w:type="numbering" w:customStyle="1" w:styleId="StyleBulleted">
    <w:name w:val="Style Bulleted"/>
    <w:basedOn w:val="NoList"/>
    <w:rsid w:val="00BD3555"/>
    <w:pPr>
      <w:numPr>
        <w:numId w:val="10"/>
      </w:numPr>
    </w:pPr>
  </w:style>
  <w:style w:type="character" w:customStyle="1" w:styleId="NormalItalic">
    <w:name w:val="Normal Italic"/>
    <w:rsid w:val="00BD3555"/>
    <w:rPr>
      <w:rFonts w:ascii="Calisto MT" w:hAnsi="Calisto MT"/>
      <w:i/>
      <w:iCs/>
    </w:rPr>
  </w:style>
  <w:style w:type="paragraph" w:styleId="z-TopofForm">
    <w:name w:val="HTML Top of Form"/>
    <w:basedOn w:val="Normal"/>
    <w:next w:val="Normal"/>
    <w:link w:val="z-TopofFormChar"/>
    <w:hidden/>
    <w:uiPriority w:val="99"/>
    <w:unhideWhenUsed/>
    <w:rsid w:val="00BD3555"/>
    <w:pPr>
      <w:pBdr>
        <w:bottom w:val="single" w:sz="6" w:space="1" w:color="auto"/>
      </w:pBdr>
      <w:spacing w:before="0"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rsid w:val="00BD3555"/>
    <w:rPr>
      <w:rFonts w:ascii="Arial" w:hAnsi="Arial" w:cs="Arial"/>
      <w:vanish/>
      <w:sz w:val="16"/>
      <w:szCs w:val="16"/>
      <w:lang w:eastAsia="en-AU"/>
    </w:rPr>
  </w:style>
  <w:style w:type="paragraph" w:styleId="z-BottomofForm">
    <w:name w:val="HTML Bottom of Form"/>
    <w:basedOn w:val="Normal"/>
    <w:next w:val="Normal"/>
    <w:link w:val="z-BottomofFormChar"/>
    <w:hidden/>
    <w:uiPriority w:val="99"/>
    <w:unhideWhenUsed/>
    <w:rsid w:val="00BD3555"/>
    <w:pPr>
      <w:pBdr>
        <w:top w:val="single" w:sz="6" w:space="1" w:color="auto"/>
      </w:pBdr>
      <w:spacing w:before="0"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rsid w:val="00BD3555"/>
    <w:rPr>
      <w:rFonts w:ascii="Arial" w:hAnsi="Arial" w:cs="Arial"/>
      <w:vanish/>
      <w:sz w:val="16"/>
      <w:szCs w:val="16"/>
      <w:lang w:eastAsia="en-AU"/>
    </w:rPr>
  </w:style>
  <w:style w:type="paragraph" w:customStyle="1" w:styleId="articlehead2">
    <w:name w:val="articlehead2"/>
    <w:basedOn w:val="Normal"/>
    <w:rsid w:val="00BD3555"/>
    <w:pPr>
      <w:spacing w:before="100" w:beforeAutospacing="1" w:after="100" w:afterAutospacing="1" w:line="240" w:lineRule="auto"/>
    </w:pPr>
    <w:rPr>
      <w:rFonts w:ascii="Arial" w:eastAsia="Times New Roman" w:hAnsi="Arial" w:cs="Arial"/>
      <w:b/>
      <w:bCs/>
      <w:color w:val="660000"/>
      <w:sz w:val="13"/>
      <w:szCs w:val="13"/>
      <w:lang w:eastAsia="en-AU"/>
    </w:rPr>
  </w:style>
  <w:style w:type="character" w:customStyle="1" w:styleId="auhtorname21">
    <w:name w:val="auhtorname21"/>
    <w:basedOn w:val="DefaultParagraphFont"/>
    <w:rsid w:val="00BD3555"/>
    <w:rPr>
      <w:rFonts w:ascii="Arial" w:hAnsi="Arial" w:cs="Arial" w:hint="default"/>
      <w:b/>
      <w:bCs/>
      <w:color w:val="000000"/>
      <w:sz w:val="12"/>
      <w:szCs w:val="12"/>
    </w:rPr>
  </w:style>
  <w:style w:type="character" w:customStyle="1" w:styleId="paragraph1">
    <w:name w:val="paragraph1"/>
    <w:basedOn w:val="DefaultParagraphFont"/>
    <w:rsid w:val="00BD3555"/>
    <w:rPr>
      <w:rFonts w:ascii="Arial" w:hAnsi="Arial" w:cs="Arial" w:hint="default"/>
      <w:b w:val="0"/>
      <w:bCs w:val="0"/>
      <w:caps w:val="0"/>
      <w:color w:val="000000"/>
      <w:sz w:val="11"/>
      <w:szCs w:val="11"/>
    </w:rPr>
  </w:style>
  <w:style w:type="paragraph" w:customStyle="1" w:styleId="e">
    <w:name w:val="e"/>
    <w:basedOn w:val="Normal"/>
    <w:rsid w:val="00BD3555"/>
    <w:pPr>
      <w:spacing w:line="300" w:lineRule="auto"/>
    </w:pPr>
    <w:rPr>
      <w:sz w:val="24"/>
    </w:rPr>
  </w:style>
  <w:style w:type="character" w:customStyle="1" w:styleId="citation">
    <w:name w:val="citation"/>
    <w:basedOn w:val="DefaultParagraphFont"/>
    <w:rsid w:val="00BD3555"/>
  </w:style>
  <w:style w:type="character" w:customStyle="1" w:styleId="printonly">
    <w:name w:val="printonly"/>
    <w:basedOn w:val="DefaultParagraphFont"/>
    <w:rsid w:val="00BD3555"/>
  </w:style>
  <w:style w:type="paragraph" w:customStyle="1" w:styleId="Mapcaptiondescription">
    <w:name w:val="Map caption description"/>
    <w:basedOn w:val="Normal"/>
    <w:rsid w:val="00BD3555"/>
    <w:pPr>
      <w:spacing w:before="0" w:after="360" w:line="240" w:lineRule="auto"/>
      <w:ind w:left="851"/>
      <w:jc w:val="center"/>
    </w:pPr>
    <w:rPr>
      <w:i/>
      <w:sz w:val="24"/>
      <w:szCs w:val="24"/>
    </w:rPr>
  </w:style>
  <w:style w:type="paragraph" w:customStyle="1" w:styleId="IndentRep">
    <w:name w:val="Indent Rep"/>
    <w:basedOn w:val="Normal"/>
    <w:next w:val="Normal"/>
    <w:rsid w:val="00BD3555"/>
    <w:pPr>
      <w:tabs>
        <w:tab w:val="left" w:pos="851"/>
      </w:tabs>
      <w:spacing w:line="240" w:lineRule="auto"/>
      <w:ind w:left="1701" w:right="567"/>
    </w:pPr>
    <w:rPr>
      <w:sz w:val="24"/>
      <w:szCs w:val="24"/>
    </w:rPr>
  </w:style>
  <w:style w:type="paragraph" w:customStyle="1" w:styleId="Map">
    <w:name w:val="Map"/>
    <w:basedOn w:val="Mapcaptiondescription"/>
    <w:rsid w:val="00BD3555"/>
    <w:pPr>
      <w:tabs>
        <w:tab w:val="left" w:pos="851"/>
      </w:tabs>
      <w:spacing w:before="120" w:after="120"/>
    </w:pPr>
    <w:rPr>
      <w:b/>
      <w:i w:val="0"/>
    </w:rPr>
  </w:style>
  <w:style w:type="paragraph" w:customStyle="1" w:styleId="CaptionTables">
    <w:name w:val="Caption Tables"/>
    <w:basedOn w:val="Normal"/>
    <w:next w:val="Normal"/>
    <w:uiPriority w:val="99"/>
    <w:rsid w:val="00BD3555"/>
    <w:pPr>
      <w:spacing w:line="240" w:lineRule="auto"/>
      <w:jc w:val="center"/>
    </w:pPr>
    <w:rPr>
      <w:rFonts w:ascii="Calibri" w:hAnsi="Calibri"/>
      <w:b/>
      <w:sz w:val="20"/>
      <w:szCs w:val="24"/>
    </w:rPr>
  </w:style>
  <w:style w:type="paragraph" w:customStyle="1" w:styleId="EndnoteText1">
    <w:name w:val="Endnote Text1"/>
    <w:basedOn w:val="Normal"/>
    <w:link w:val="EndnotetextChar0"/>
    <w:rsid w:val="00BD3555"/>
    <w:pPr>
      <w:spacing w:before="60" w:after="60" w:line="240" w:lineRule="auto"/>
      <w:ind w:left="284" w:hanging="284"/>
      <w:contextualSpacing/>
    </w:pPr>
    <w:rPr>
      <w:sz w:val="20"/>
      <w:szCs w:val="24"/>
      <w:lang w:val="en-GB"/>
    </w:rPr>
  </w:style>
  <w:style w:type="character" w:customStyle="1" w:styleId="EndnotetextChar0">
    <w:name w:val="Endnote text Char"/>
    <w:basedOn w:val="DefaultParagraphFont"/>
    <w:link w:val="EndnoteText1"/>
    <w:rsid w:val="00BD3555"/>
    <w:rPr>
      <w:rFonts w:ascii="Cambria" w:hAnsi="Cambria"/>
      <w:sz w:val="20"/>
      <w:szCs w:val="24"/>
      <w:lang w:val="en-GB"/>
    </w:rPr>
  </w:style>
  <w:style w:type="character" w:customStyle="1" w:styleId="EndnoteTextChar1">
    <w:name w:val="Endnote Text Char1"/>
    <w:rsid w:val="00BD3555"/>
    <w:rPr>
      <w:rFonts w:ascii="Calibri" w:hAnsi="Calibri" w:cs="Arial"/>
    </w:rPr>
  </w:style>
  <w:style w:type="character" w:customStyle="1" w:styleId="p">
    <w:name w:val="p"/>
    <w:basedOn w:val="DefaultParagraphFont"/>
    <w:uiPriority w:val="99"/>
    <w:rsid w:val="00BD3555"/>
    <w:rPr>
      <w:rFonts w:cs="Times New Roman"/>
    </w:rPr>
  </w:style>
  <w:style w:type="character" w:customStyle="1" w:styleId="citationplaceofpublication">
    <w:name w:val="citation_place_of_publication"/>
    <w:basedOn w:val="DefaultParagraphFont"/>
    <w:uiPriority w:val="99"/>
    <w:rsid w:val="00BD3555"/>
    <w:rPr>
      <w:rFonts w:cs="Times New Roman"/>
    </w:rPr>
  </w:style>
  <w:style w:type="character" w:customStyle="1" w:styleId="st1">
    <w:name w:val="st1"/>
    <w:basedOn w:val="DefaultParagraphFont"/>
    <w:uiPriority w:val="99"/>
    <w:rsid w:val="00BD3555"/>
    <w:rPr>
      <w:rFonts w:cs="Times New Roman"/>
    </w:rPr>
  </w:style>
  <w:style w:type="character" w:customStyle="1" w:styleId="reference-text">
    <w:name w:val="reference-text"/>
    <w:basedOn w:val="DefaultParagraphFont"/>
    <w:uiPriority w:val="99"/>
    <w:rsid w:val="00BD3555"/>
    <w:rPr>
      <w:rFonts w:cs="Times New Roman"/>
    </w:rPr>
  </w:style>
  <w:style w:type="paragraph" w:customStyle="1" w:styleId="rulesstyle">
    <w:name w:val="rules style"/>
    <w:basedOn w:val="Normal"/>
    <w:rsid w:val="00BD3555"/>
    <w:pPr>
      <w:spacing w:line="300" w:lineRule="auto"/>
    </w:pPr>
    <w:rPr>
      <w:b/>
      <w:i/>
      <w:sz w:val="24"/>
      <w:szCs w:val="24"/>
      <w:lang w:val="en-GB"/>
    </w:rPr>
  </w:style>
  <w:style w:type="paragraph" w:customStyle="1" w:styleId="graf">
    <w:name w:val="graf"/>
    <w:basedOn w:val="Normal"/>
    <w:rsid w:val="00BD35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details">
    <w:name w:val="hdetails"/>
    <w:basedOn w:val="DefaultParagraphFont"/>
    <w:rsid w:val="00BD3555"/>
  </w:style>
  <w:style w:type="paragraph" w:customStyle="1" w:styleId="selectionshareable">
    <w:name w:val="selectionshareable"/>
    <w:basedOn w:val="Normal"/>
    <w:rsid w:val="00BD35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D3555"/>
    <w:rPr>
      <w:color w:val="954F72" w:themeColor="followedHyperlink"/>
      <w:u w:val="single"/>
    </w:rPr>
  </w:style>
  <w:style w:type="character" w:customStyle="1" w:styleId="nlmstring-name">
    <w:name w:val="nlm_string-name"/>
    <w:basedOn w:val="DefaultParagraphFont"/>
    <w:rsid w:val="00BD3555"/>
  </w:style>
  <w:style w:type="paragraph" w:customStyle="1" w:styleId="Prelude">
    <w:name w:val="Prelude"/>
    <w:qFormat/>
    <w:rsid w:val="00917BA0"/>
    <w:pPr>
      <w:keepLines/>
      <w:widowControl w:val="0"/>
      <w:suppressAutoHyphens/>
      <w:spacing w:line="300" w:lineRule="auto"/>
      <w:jc w:val="both"/>
    </w:pPr>
    <w:rPr>
      <w:rFonts w:ascii="Calibri Light" w:eastAsia="Times New Roman" w:hAnsi="Calibri Light" w:cstheme="majorHAnsi"/>
      <w:sz w:val="20"/>
      <w:szCs w:val="20"/>
      <w:lang w:eastAsia="en-AU" w:bidi="en-AU"/>
    </w:rPr>
  </w:style>
  <w:style w:type="character" w:styleId="UnresolvedMention">
    <w:name w:val="Unresolved Mention"/>
    <w:basedOn w:val="DefaultParagraphFont"/>
    <w:uiPriority w:val="99"/>
    <w:semiHidden/>
    <w:unhideWhenUsed/>
    <w:rsid w:val="00F257BC"/>
    <w:rPr>
      <w:color w:val="605E5C"/>
      <w:shd w:val="clear" w:color="auto" w:fill="E1DFDD"/>
    </w:rPr>
  </w:style>
  <w:style w:type="paragraph" w:customStyle="1" w:styleId="Default">
    <w:name w:val="Default"/>
    <w:rsid w:val="00E27F19"/>
    <w:pPr>
      <w:autoSpaceDE w:val="0"/>
      <w:autoSpaceDN w:val="0"/>
      <w:adjustRightInd w:val="0"/>
      <w:spacing w:before="0"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86455">
      <w:bodyDiv w:val="1"/>
      <w:marLeft w:val="0"/>
      <w:marRight w:val="0"/>
      <w:marTop w:val="0"/>
      <w:marBottom w:val="0"/>
      <w:divBdr>
        <w:top w:val="none" w:sz="0" w:space="0" w:color="auto"/>
        <w:left w:val="none" w:sz="0" w:space="0" w:color="auto"/>
        <w:bottom w:val="none" w:sz="0" w:space="0" w:color="auto"/>
        <w:right w:val="none" w:sz="0" w:space="0" w:color="auto"/>
      </w:divBdr>
      <w:divsChild>
        <w:div w:id="349599799">
          <w:marLeft w:val="0"/>
          <w:marRight w:val="0"/>
          <w:marTop w:val="0"/>
          <w:marBottom w:val="150"/>
          <w:divBdr>
            <w:top w:val="none" w:sz="0" w:space="0" w:color="auto"/>
            <w:left w:val="none" w:sz="0" w:space="0" w:color="auto"/>
            <w:bottom w:val="single" w:sz="6" w:space="0" w:color="FFFFFF"/>
            <w:right w:val="none" w:sz="0" w:space="0" w:color="auto"/>
          </w:divBdr>
          <w:divsChild>
            <w:div w:id="2002662985">
              <w:marLeft w:val="0"/>
              <w:marRight w:val="0"/>
              <w:marTop w:val="0"/>
              <w:marBottom w:val="0"/>
              <w:divBdr>
                <w:top w:val="none" w:sz="0" w:space="0" w:color="auto"/>
                <w:left w:val="none" w:sz="0" w:space="0" w:color="auto"/>
                <w:bottom w:val="none" w:sz="0" w:space="0" w:color="auto"/>
                <w:right w:val="none" w:sz="0" w:space="0" w:color="auto"/>
              </w:divBdr>
              <w:divsChild>
                <w:div w:id="1595478524">
                  <w:marLeft w:val="0"/>
                  <w:marRight w:val="0"/>
                  <w:marTop w:val="0"/>
                  <w:marBottom w:val="0"/>
                  <w:divBdr>
                    <w:top w:val="none" w:sz="0" w:space="0" w:color="auto"/>
                    <w:left w:val="none" w:sz="0" w:space="0" w:color="auto"/>
                    <w:bottom w:val="none" w:sz="0" w:space="0" w:color="auto"/>
                    <w:right w:val="none" w:sz="0" w:space="0" w:color="auto"/>
                  </w:divBdr>
                  <w:divsChild>
                    <w:div w:id="1136483764">
                      <w:marLeft w:val="0"/>
                      <w:marRight w:val="0"/>
                      <w:marTop w:val="0"/>
                      <w:marBottom w:val="0"/>
                      <w:divBdr>
                        <w:top w:val="none" w:sz="0" w:space="0" w:color="auto"/>
                        <w:left w:val="none" w:sz="0" w:space="0" w:color="auto"/>
                        <w:bottom w:val="none" w:sz="0" w:space="0" w:color="auto"/>
                        <w:right w:val="none" w:sz="0" w:space="0" w:color="auto"/>
                      </w:divBdr>
                      <w:divsChild>
                        <w:div w:id="1910845502">
                          <w:marLeft w:val="-150"/>
                          <w:marRight w:val="-150"/>
                          <w:marTop w:val="0"/>
                          <w:marBottom w:val="0"/>
                          <w:divBdr>
                            <w:top w:val="none" w:sz="0" w:space="0" w:color="auto"/>
                            <w:left w:val="none" w:sz="0" w:space="0" w:color="auto"/>
                            <w:bottom w:val="none" w:sz="0" w:space="0" w:color="auto"/>
                            <w:right w:val="none" w:sz="0" w:space="0" w:color="auto"/>
                          </w:divBdr>
                          <w:divsChild>
                            <w:div w:id="1967618939">
                              <w:marLeft w:val="0"/>
                              <w:marRight w:val="0"/>
                              <w:marTop w:val="0"/>
                              <w:marBottom w:val="0"/>
                              <w:divBdr>
                                <w:top w:val="none" w:sz="0" w:space="0" w:color="auto"/>
                                <w:left w:val="none" w:sz="0" w:space="0" w:color="auto"/>
                                <w:bottom w:val="none" w:sz="0" w:space="0" w:color="auto"/>
                                <w:right w:val="none" w:sz="0" w:space="0" w:color="auto"/>
                              </w:divBdr>
                            </w:div>
                            <w:div w:id="180438120">
                              <w:marLeft w:val="0"/>
                              <w:marRight w:val="0"/>
                              <w:marTop w:val="0"/>
                              <w:marBottom w:val="0"/>
                              <w:divBdr>
                                <w:top w:val="none" w:sz="0" w:space="0" w:color="auto"/>
                                <w:left w:val="none" w:sz="0" w:space="0" w:color="auto"/>
                                <w:bottom w:val="none" w:sz="0" w:space="0" w:color="auto"/>
                                <w:right w:val="none" w:sz="0" w:space="0" w:color="auto"/>
                              </w:divBdr>
                              <w:divsChild>
                                <w:div w:id="278689340">
                                  <w:marLeft w:val="0"/>
                                  <w:marRight w:val="0"/>
                                  <w:marTop w:val="180"/>
                                  <w:marBottom w:val="0"/>
                                  <w:divBdr>
                                    <w:top w:val="none" w:sz="0" w:space="0" w:color="auto"/>
                                    <w:left w:val="none" w:sz="0" w:space="0" w:color="auto"/>
                                    <w:bottom w:val="none" w:sz="0" w:space="0" w:color="auto"/>
                                    <w:right w:val="none" w:sz="0" w:space="0" w:color="auto"/>
                                  </w:divBdr>
                                  <w:divsChild>
                                    <w:div w:id="1206715248">
                                      <w:marLeft w:val="0"/>
                                      <w:marRight w:val="300"/>
                                      <w:marTop w:val="0"/>
                                      <w:marBottom w:val="0"/>
                                      <w:divBdr>
                                        <w:top w:val="none" w:sz="0" w:space="0" w:color="auto"/>
                                        <w:left w:val="none" w:sz="0" w:space="0" w:color="auto"/>
                                        <w:bottom w:val="none" w:sz="0" w:space="0" w:color="auto"/>
                                        <w:right w:val="none" w:sz="0" w:space="0" w:color="auto"/>
                                      </w:divBdr>
                                    </w:div>
                                    <w:div w:id="1466855342">
                                      <w:marLeft w:val="0"/>
                                      <w:marRight w:val="300"/>
                                      <w:marTop w:val="0"/>
                                      <w:marBottom w:val="0"/>
                                      <w:divBdr>
                                        <w:top w:val="none" w:sz="0" w:space="0" w:color="auto"/>
                                        <w:left w:val="none" w:sz="0" w:space="0" w:color="auto"/>
                                        <w:bottom w:val="none" w:sz="0" w:space="0" w:color="auto"/>
                                        <w:right w:val="none" w:sz="0" w:space="0" w:color="auto"/>
                                      </w:divBdr>
                                    </w:div>
                                    <w:div w:id="172451669">
                                      <w:marLeft w:val="0"/>
                                      <w:marRight w:val="300"/>
                                      <w:marTop w:val="0"/>
                                      <w:marBottom w:val="0"/>
                                      <w:divBdr>
                                        <w:top w:val="none" w:sz="0" w:space="0" w:color="auto"/>
                                        <w:left w:val="none" w:sz="0" w:space="0" w:color="auto"/>
                                        <w:bottom w:val="none" w:sz="0" w:space="0" w:color="auto"/>
                                        <w:right w:val="none" w:sz="0" w:space="0" w:color="auto"/>
                                      </w:divBdr>
                                    </w:div>
                                    <w:div w:id="1508138022">
                                      <w:marLeft w:val="0"/>
                                      <w:marRight w:val="300"/>
                                      <w:marTop w:val="0"/>
                                      <w:marBottom w:val="0"/>
                                      <w:divBdr>
                                        <w:top w:val="none" w:sz="0" w:space="0" w:color="auto"/>
                                        <w:left w:val="none" w:sz="0" w:space="0" w:color="auto"/>
                                        <w:bottom w:val="none" w:sz="0" w:space="0" w:color="auto"/>
                                        <w:right w:val="none" w:sz="0" w:space="0" w:color="auto"/>
                                      </w:divBdr>
                                    </w:div>
                                    <w:div w:id="8900732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87368">
                      <w:marLeft w:val="0"/>
                      <w:marRight w:val="0"/>
                      <w:marTop w:val="0"/>
                      <w:marBottom w:val="0"/>
                      <w:divBdr>
                        <w:top w:val="single" w:sz="12" w:space="0" w:color="E64626"/>
                        <w:left w:val="none" w:sz="0" w:space="0" w:color="auto"/>
                        <w:bottom w:val="none" w:sz="0" w:space="0" w:color="auto"/>
                        <w:right w:val="none" w:sz="0" w:space="0" w:color="auto"/>
                      </w:divBdr>
                    </w:div>
                    <w:div w:id="15858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2733">
          <w:marLeft w:val="0"/>
          <w:marRight w:val="0"/>
          <w:marTop w:val="0"/>
          <w:marBottom w:val="0"/>
          <w:divBdr>
            <w:top w:val="none" w:sz="0" w:space="0" w:color="auto"/>
            <w:left w:val="none" w:sz="0" w:space="0" w:color="auto"/>
            <w:bottom w:val="none" w:sz="0" w:space="0" w:color="auto"/>
            <w:right w:val="none" w:sz="0" w:space="0" w:color="auto"/>
          </w:divBdr>
          <w:divsChild>
            <w:div w:id="1481992894">
              <w:marLeft w:val="0"/>
              <w:marRight w:val="0"/>
              <w:marTop w:val="0"/>
              <w:marBottom w:val="0"/>
              <w:divBdr>
                <w:top w:val="none" w:sz="0" w:space="0" w:color="auto"/>
                <w:left w:val="none" w:sz="0" w:space="0" w:color="auto"/>
                <w:bottom w:val="none" w:sz="0" w:space="0" w:color="auto"/>
                <w:right w:val="none" w:sz="0" w:space="0" w:color="auto"/>
              </w:divBdr>
              <w:divsChild>
                <w:div w:id="1882667386">
                  <w:marLeft w:val="-150"/>
                  <w:marRight w:val="-150"/>
                  <w:marTop w:val="0"/>
                  <w:marBottom w:val="0"/>
                  <w:divBdr>
                    <w:top w:val="none" w:sz="0" w:space="0" w:color="auto"/>
                    <w:left w:val="none" w:sz="0" w:space="0" w:color="auto"/>
                    <w:bottom w:val="none" w:sz="0" w:space="0" w:color="auto"/>
                    <w:right w:val="none" w:sz="0" w:space="0" w:color="auto"/>
                  </w:divBdr>
                  <w:divsChild>
                    <w:div w:id="1747802992">
                      <w:marLeft w:val="0"/>
                      <w:marRight w:val="0"/>
                      <w:marTop w:val="0"/>
                      <w:marBottom w:val="0"/>
                      <w:divBdr>
                        <w:top w:val="none" w:sz="0" w:space="0" w:color="auto"/>
                        <w:left w:val="none" w:sz="0" w:space="0" w:color="auto"/>
                        <w:bottom w:val="none" w:sz="0" w:space="0" w:color="auto"/>
                        <w:right w:val="none" w:sz="0" w:space="0" w:color="auto"/>
                      </w:divBdr>
                      <w:divsChild>
                        <w:div w:id="1573077423">
                          <w:marLeft w:val="0"/>
                          <w:marRight w:val="0"/>
                          <w:marTop w:val="0"/>
                          <w:marBottom w:val="0"/>
                          <w:divBdr>
                            <w:top w:val="none" w:sz="0" w:space="0" w:color="auto"/>
                            <w:left w:val="none" w:sz="0" w:space="0" w:color="auto"/>
                            <w:bottom w:val="none" w:sz="0" w:space="0" w:color="auto"/>
                            <w:right w:val="none" w:sz="0" w:space="0" w:color="auto"/>
                          </w:divBdr>
                          <w:divsChild>
                            <w:div w:id="1945184785">
                              <w:marLeft w:val="0"/>
                              <w:marRight w:val="0"/>
                              <w:marTop w:val="0"/>
                              <w:marBottom w:val="0"/>
                              <w:divBdr>
                                <w:top w:val="none" w:sz="0" w:space="0" w:color="auto"/>
                                <w:left w:val="none" w:sz="0" w:space="0" w:color="auto"/>
                                <w:bottom w:val="none" w:sz="0" w:space="0" w:color="auto"/>
                                <w:right w:val="none" w:sz="0" w:space="0" w:color="auto"/>
                              </w:divBdr>
                              <w:divsChild>
                                <w:div w:id="1941720683">
                                  <w:marLeft w:val="0"/>
                                  <w:marRight w:val="0"/>
                                  <w:marTop w:val="0"/>
                                  <w:marBottom w:val="0"/>
                                  <w:divBdr>
                                    <w:top w:val="none" w:sz="0" w:space="0" w:color="auto"/>
                                    <w:left w:val="none" w:sz="0" w:space="0" w:color="auto"/>
                                    <w:bottom w:val="none" w:sz="0" w:space="0" w:color="auto"/>
                                    <w:right w:val="none" w:sz="0" w:space="0" w:color="auto"/>
                                  </w:divBdr>
                                  <w:divsChild>
                                    <w:div w:id="303657448">
                                      <w:marLeft w:val="-1650"/>
                                      <w:marRight w:val="165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1097956">
                  <w:marLeft w:val="-150"/>
                  <w:marRight w:val="-150"/>
                  <w:marTop w:val="0"/>
                  <w:marBottom w:val="0"/>
                  <w:divBdr>
                    <w:top w:val="none" w:sz="0" w:space="0" w:color="auto"/>
                    <w:left w:val="none" w:sz="0" w:space="0" w:color="auto"/>
                    <w:bottom w:val="none" w:sz="0" w:space="0" w:color="auto"/>
                    <w:right w:val="none" w:sz="0" w:space="0" w:color="auto"/>
                  </w:divBdr>
                  <w:divsChild>
                    <w:div w:id="1136336429">
                      <w:marLeft w:val="0"/>
                      <w:marRight w:val="0"/>
                      <w:marTop w:val="0"/>
                      <w:marBottom w:val="0"/>
                      <w:divBdr>
                        <w:top w:val="none" w:sz="0" w:space="0" w:color="auto"/>
                        <w:left w:val="none" w:sz="0" w:space="0" w:color="auto"/>
                        <w:bottom w:val="none" w:sz="0" w:space="0" w:color="auto"/>
                        <w:right w:val="none" w:sz="0" w:space="0" w:color="auto"/>
                      </w:divBdr>
                      <w:divsChild>
                        <w:div w:id="994647541">
                          <w:marLeft w:val="0"/>
                          <w:marRight w:val="0"/>
                          <w:marTop w:val="0"/>
                          <w:marBottom w:val="0"/>
                          <w:divBdr>
                            <w:top w:val="none" w:sz="0" w:space="0" w:color="auto"/>
                            <w:left w:val="none" w:sz="0" w:space="0" w:color="auto"/>
                            <w:bottom w:val="none" w:sz="0" w:space="0" w:color="auto"/>
                            <w:right w:val="none" w:sz="0" w:space="0" w:color="auto"/>
                          </w:divBdr>
                        </w:div>
                      </w:divsChild>
                    </w:div>
                    <w:div w:id="2006470005">
                      <w:marLeft w:val="0"/>
                      <w:marRight w:val="0"/>
                      <w:marTop w:val="0"/>
                      <w:marBottom w:val="0"/>
                      <w:divBdr>
                        <w:top w:val="none" w:sz="0" w:space="0" w:color="auto"/>
                        <w:left w:val="none" w:sz="0" w:space="0" w:color="auto"/>
                        <w:bottom w:val="none" w:sz="0" w:space="0" w:color="auto"/>
                        <w:right w:val="none" w:sz="0" w:space="0" w:color="auto"/>
                      </w:divBdr>
                      <w:divsChild>
                        <w:div w:id="1314988840">
                          <w:marLeft w:val="-150"/>
                          <w:marRight w:val="-150"/>
                          <w:marTop w:val="0"/>
                          <w:marBottom w:val="0"/>
                          <w:divBdr>
                            <w:top w:val="none" w:sz="0" w:space="0" w:color="auto"/>
                            <w:left w:val="none" w:sz="0" w:space="0" w:color="auto"/>
                            <w:bottom w:val="none" w:sz="0" w:space="0" w:color="auto"/>
                            <w:right w:val="none" w:sz="0" w:space="0" w:color="auto"/>
                          </w:divBdr>
                          <w:divsChild>
                            <w:div w:id="527110340">
                              <w:marLeft w:val="0"/>
                              <w:marRight w:val="0"/>
                              <w:marTop w:val="0"/>
                              <w:marBottom w:val="0"/>
                              <w:divBdr>
                                <w:top w:val="none" w:sz="0" w:space="0" w:color="auto"/>
                                <w:left w:val="none" w:sz="0" w:space="0" w:color="auto"/>
                                <w:bottom w:val="none" w:sz="0" w:space="0" w:color="auto"/>
                                <w:right w:val="none" w:sz="0" w:space="0" w:color="auto"/>
                              </w:divBdr>
                              <w:divsChild>
                                <w:div w:id="918640634">
                                  <w:marLeft w:val="0"/>
                                  <w:marRight w:val="0"/>
                                  <w:marTop w:val="210"/>
                                  <w:marBottom w:val="0"/>
                                  <w:divBdr>
                                    <w:top w:val="none" w:sz="0" w:space="0" w:color="auto"/>
                                    <w:left w:val="none" w:sz="0" w:space="0" w:color="auto"/>
                                    <w:bottom w:val="none" w:sz="0" w:space="0" w:color="auto"/>
                                    <w:right w:val="none" w:sz="0" w:space="0" w:color="auto"/>
                                  </w:divBdr>
                                  <w:divsChild>
                                    <w:div w:id="228810461">
                                      <w:marLeft w:val="0"/>
                                      <w:marRight w:val="0"/>
                                      <w:marTop w:val="0"/>
                                      <w:marBottom w:val="0"/>
                                      <w:divBdr>
                                        <w:top w:val="none" w:sz="0" w:space="0" w:color="auto"/>
                                        <w:left w:val="none" w:sz="0" w:space="0" w:color="auto"/>
                                        <w:bottom w:val="none" w:sz="0" w:space="0" w:color="auto"/>
                                        <w:right w:val="none" w:sz="0" w:space="0" w:color="auto"/>
                                      </w:divBdr>
                                      <w:divsChild>
                                        <w:div w:id="1103920367">
                                          <w:marLeft w:val="0"/>
                                          <w:marRight w:val="0"/>
                                          <w:marTop w:val="0"/>
                                          <w:marBottom w:val="120"/>
                                          <w:divBdr>
                                            <w:top w:val="none" w:sz="0" w:space="0" w:color="auto"/>
                                            <w:left w:val="none" w:sz="0" w:space="0" w:color="auto"/>
                                            <w:bottom w:val="none" w:sz="0" w:space="0" w:color="auto"/>
                                            <w:right w:val="none" w:sz="0" w:space="0" w:color="auto"/>
                                          </w:divBdr>
                                        </w:div>
                                      </w:divsChild>
                                    </w:div>
                                    <w:div w:id="712314242">
                                      <w:marLeft w:val="0"/>
                                      <w:marRight w:val="0"/>
                                      <w:marTop w:val="0"/>
                                      <w:marBottom w:val="0"/>
                                      <w:divBdr>
                                        <w:top w:val="none" w:sz="0" w:space="0" w:color="auto"/>
                                        <w:left w:val="none" w:sz="0" w:space="0" w:color="auto"/>
                                        <w:bottom w:val="none" w:sz="0" w:space="0" w:color="auto"/>
                                        <w:right w:val="none" w:sz="0" w:space="0" w:color="auto"/>
                                      </w:divBdr>
                                      <w:divsChild>
                                        <w:div w:id="1928685253">
                                          <w:marLeft w:val="0"/>
                                          <w:marRight w:val="0"/>
                                          <w:marTop w:val="0"/>
                                          <w:marBottom w:val="0"/>
                                          <w:divBdr>
                                            <w:top w:val="none" w:sz="0" w:space="0" w:color="auto"/>
                                            <w:left w:val="none" w:sz="0" w:space="0" w:color="auto"/>
                                            <w:bottom w:val="none" w:sz="0" w:space="0" w:color="auto"/>
                                            <w:right w:val="none" w:sz="0" w:space="0" w:color="auto"/>
                                          </w:divBdr>
                                        </w:div>
                                      </w:divsChild>
                                    </w:div>
                                    <w:div w:id="258413637">
                                      <w:marLeft w:val="0"/>
                                      <w:marRight w:val="0"/>
                                      <w:marTop w:val="0"/>
                                      <w:marBottom w:val="0"/>
                                      <w:divBdr>
                                        <w:top w:val="none" w:sz="0" w:space="0" w:color="auto"/>
                                        <w:left w:val="none" w:sz="0" w:space="0" w:color="auto"/>
                                        <w:bottom w:val="none" w:sz="0" w:space="0" w:color="auto"/>
                                        <w:right w:val="none" w:sz="0" w:space="0" w:color="auto"/>
                                      </w:divBdr>
                                      <w:divsChild>
                                        <w:div w:id="1008485424">
                                          <w:marLeft w:val="0"/>
                                          <w:marRight w:val="0"/>
                                          <w:marTop w:val="0"/>
                                          <w:marBottom w:val="300"/>
                                          <w:divBdr>
                                            <w:top w:val="none" w:sz="0" w:space="0" w:color="auto"/>
                                            <w:left w:val="none" w:sz="0" w:space="0" w:color="auto"/>
                                            <w:bottom w:val="none" w:sz="0" w:space="0" w:color="auto"/>
                                            <w:right w:val="none" w:sz="0" w:space="0" w:color="auto"/>
                                          </w:divBdr>
                                        </w:div>
                                      </w:divsChild>
                                    </w:div>
                                    <w:div w:id="850489263">
                                      <w:marLeft w:val="0"/>
                                      <w:marRight w:val="0"/>
                                      <w:marTop w:val="0"/>
                                      <w:marBottom w:val="0"/>
                                      <w:divBdr>
                                        <w:top w:val="none" w:sz="0" w:space="0" w:color="auto"/>
                                        <w:left w:val="none" w:sz="0" w:space="0" w:color="auto"/>
                                        <w:bottom w:val="none" w:sz="0" w:space="0" w:color="auto"/>
                                        <w:right w:val="none" w:sz="0" w:space="0" w:color="auto"/>
                                      </w:divBdr>
                                      <w:divsChild>
                                        <w:div w:id="1050881505">
                                          <w:marLeft w:val="0"/>
                                          <w:marRight w:val="0"/>
                                          <w:marTop w:val="0"/>
                                          <w:marBottom w:val="330"/>
                                          <w:divBdr>
                                            <w:top w:val="none" w:sz="0" w:space="0" w:color="auto"/>
                                            <w:left w:val="none" w:sz="0" w:space="0" w:color="auto"/>
                                            <w:bottom w:val="none" w:sz="0" w:space="0" w:color="auto"/>
                                            <w:right w:val="none" w:sz="0" w:space="0" w:color="auto"/>
                                          </w:divBdr>
                                          <w:divsChild>
                                            <w:div w:id="7386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7228">
                                  <w:marLeft w:val="0"/>
                                  <w:marRight w:val="0"/>
                                  <w:marTop w:val="0"/>
                                  <w:marBottom w:val="0"/>
                                  <w:divBdr>
                                    <w:top w:val="none" w:sz="0" w:space="0" w:color="auto"/>
                                    <w:left w:val="none" w:sz="0" w:space="0" w:color="auto"/>
                                    <w:bottom w:val="none" w:sz="0" w:space="0" w:color="auto"/>
                                    <w:right w:val="none" w:sz="0" w:space="0" w:color="auto"/>
                                  </w:divBdr>
                                  <w:divsChild>
                                    <w:div w:id="11048878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65554358">
                          <w:marLeft w:val="-150"/>
                          <w:marRight w:val="-150"/>
                          <w:marTop w:val="0"/>
                          <w:marBottom w:val="0"/>
                          <w:divBdr>
                            <w:top w:val="none" w:sz="0" w:space="0" w:color="auto"/>
                            <w:left w:val="none" w:sz="0" w:space="0" w:color="auto"/>
                            <w:bottom w:val="none" w:sz="0" w:space="0" w:color="auto"/>
                            <w:right w:val="none" w:sz="0" w:space="0" w:color="auto"/>
                          </w:divBdr>
                          <w:divsChild>
                            <w:div w:id="50731479">
                              <w:marLeft w:val="0"/>
                              <w:marRight w:val="0"/>
                              <w:marTop w:val="0"/>
                              <w:marBottom w:val="0"/>
                              <w:divBdr>
                                <w:top w:val="none" w:sz="0" w:space="0" w:color="auto"/>
                                <w:left w:val="none" w:sz="0" w:space="0" w:color="auto"/>
                                <w:bottom w:val="none" w:sz="0" w:space="0" w:color="auto"/>
                                <w:right w:val="none" w:sz="0" w:space="0" w:color="auto"/>
                              </w:divBdr>
                              <w:divsChild>
                                <w:div w:id="720328152">
                                  <w:marLeft w:val="0"/>
                                  <w:marRight w:val="0"/>
                                  <w:marTop w:val="0"/>
                                  <w:marBottom w:val="0"/>
                                  <w:divBdr>
                                    <w:top w:val="none" w:sz="0" w:space="0" w:color="auto"/>
                                    <w:left w:val="none" w:sz="0" w:space="0" w:color="auto"/>
                                    <w:bottom w:val="none" w:sz="0" w:space="0" w:color="auto"/>
                                    <w:right w:val="none" w:sz="0" w:space="0" w:color="auto"/>
                                  </w:divBdr>
                                  <w:divsChild>
                                    <w:div w:id="1511601470">
                                      <w:marLeft w:val="0"/>
                                      <w:marRight w:val="0"/>
                                      <w:marTop w:val="0"/>
                                      <w:marBottom w:val="600"/>
                                      <w:divBdr>
                                        <w:top w:val="none" w:sz="0" w:space="0" w:color="auto"/>
                                        <w:left w:val="none" w:sz="0" w:space="0" w:color="auto"/>
                                        <w:bottom w:val="none" w:sz="0" w:space="0" w:color="auto"/>
                                        <w:right w:val="none" w:sz="0" w:space="0" w:color="auto"/>
                                      </w:divBdr>
                                    </w:div>
                                  </w:divsChild>
                                </w:div>
                                <w:div w:id="151261369">
                                  <w:marLeft w:val="0"/>
                                  <w:marRight w:val="0"/>
                                  <w:marTop w:val="0"/>
                                  <w:marBottom w:val="0"/>
                                  <w:divBdr>
                                    <w:top w:val="none" w:sz="0" w:space="0" w:color="auto"/>
                                    <w:left w:val="none" w:sz="0" w:space="0" w:color="auto"/>
                                    <w:bottom w:val="none" w:sz="0" w:space="0" w:color="auto"/>
                                    <w:right w:val="none" w:sz="0" w:space="0" w:color="auto"/>
                                  </w:divBdr>
                                  <w:divsChild>
                                    <w:div w:id="701130029">
                                      <w:marLeft w:val="0"/>
                                      <w:marRight w:val="0"/>
                                      <w:marTop w:val="0"/>
                                      <w:marBottom w:val="0"/>
                                      <w:divBdr>
                                        <w:top w:val="none" w:sz="0" w:space="0" w:color="auto"/>
                                        <w:left w:val="none" w:sz="0" w:space="0" w:color="auto"/>
                                        <w:bottom w:val="none" w:sz="0" w:space="0" w:color="auto"/>
                                        <w:right w:val="none" w:sz="0" w:space="0" w:color="auto"/>
                                      </w:divBdr>
                                      <w:divsChild>
                                        <w:div w:id="1665862671">
                                          <w:marLeft w:val="0"/>
                                          <w:marRight w:val="0"/>
                                          <w:marTop w:val="0"/>
                                          <w:marBottom w:val="0"/>
                                          <w:divBdr>
                                            <w:top w:val="none" w:sz="0" w:space="0" w:color="auto"/>
                                            <w:left w:val="none" w:sz="0" w:space="0" w:color="auto"/>
                                            <w:bottom w:val="none" w:sz="0" w:space="0" w:color="auto"/>
                                            <w:right w:val="none" w:sz="0" w:space="0" w:color="auto"/>
                                          </w:divBdr>
                                        </w:div>
                                      </w:divsChild>
                                    </w:div>
                                    <w:div w:id="623930437">
                                      <w:marLeft w:val="0"/>
                                      <w:marRight w:val="0"/>
                                      <w:marTop w:val="0"/>
                                      <w:marBottom w:val="0"/>
                                      <w:divBdr>
                                        <w:top w:val="none" w:sz="0" w:space="0" w:color="auto"/>
                                        <w:left w:val="none" w:sz="0" w:space="0" w:color="auto"/>
                                        <w:bottom w:val="none" w:sz="0" w:space="0" w:color="auto"/>
                                        <w:right w:val="none" w:sz="0" w:space="0" w:color="auto"/>
                                      </w:divBdr>
                                    </w:div>
                                    <w:div w:id="306319664">
                                      <w:marLeft w:val="0"/>
                                      <w:marRight w:val="0"/>
                                      <w:marTop w:val="0"/>
                                      <w:marBottom w:val="0"/>
                                      <w:divBdr>
                                        <w:top w:val="none" w:sz="0" w:space="0" w:color="auto"/>
                                        <w:left w:val="none" w:sz="0" w:space="0" w:color="auto"/>
                                        <w:bottom w:val="none" w:sz="0" w:space="0" w:color="auto"/>
                                        <w:right w:val="none" w:sz="0" w:space="0" w:color="auto"/>
                                      </w:divBdr>
                                      <w:divsChild>
                                        <w:div w:id="1100105677">
                                          <w:marLeft w:val="0"/>
                                          <w:marRight w:val="0"/>
                                          <w:marTop w:val="0"/>
                                          <w:marBottom w:val="0"/>
                                          <w:divBdr>
                                            <w:top w:val="none" w:sz="0" w:space="0" w:color="auto"/>
                                            <w:left w:val="none" w:sz="0" w:space="0" w:color="auto"/>
                                            <w:bottom w:val="none" w:sz="0" w:space="0" w:color="auto"/>
                                            <w:right w:val="none" w:sz="0" w:space="0" w:color="auto"/>
                                          </w:divBdr>
                                        </w:div>
                                      </w:divsChild>
                                    </w:div>
                                    <w:div w:id="2035645818">
                                      <w:marLeft w:val="0"/>
                                      <w:marRight w:val="0"/>
                                      <w:marTop w:val="0"/>
                                      <w:marBottom w:val="0"/>
                                      <w:divBdr>
                                        <w:top w:val="none" w:sz="0" w:space="0" w:color="auto"/>
                                        <w:left w:val="none" w:sz="0" w:space="0" w:color="auto"/>
                                        <w:bottom w:val="none" w:sz="0" w:space="0" w:color="auto"/>
                                        <w:right w:val="none" w:sz="0" w:space="0" w:color="auto"/>
                                      </w:divBdr>
                                    </w:div>
                                    <w:div w:id="1911845279">
                                      <w:marLeft w:val="0"/>
                                      <w:marRight w:val="0"/>
                                      <w:marTop w:val="0"/>
                                      <w:marBottom w:val="0"/>
                                      <w:divBdr>
                                        <w:top w:val="none" w:sz="0" w:space="0" w:color="auto"/>
                                        <w:left w:val="none" w:sz="0" w:space="0" w:color="auto"/>
                                        <w:bottom w:val="none" w:sz="0" w:space="0" w:color="auto"/>
                                        <w:right w:val="none" w:sz="0" w:space="0" w:color="auto"/>
                                      </w:divBdr>
                                      <w:divsChild>
                                        <w:div w:id="1502312539">
                                          <w:marLeft w:val="0"/>
                                          <w:marRight w:val="0"/>
                                          <w:marTop w:val="0"/>
                                          <w:marBottom w:val="0"/>
                                          <w:divBdr>
                                            <w:top w:val="none" w:sz="0" w:space="0" w:color="auto"/>
                                            <w:left w:val="none" w:sz="0" w:space="0" w:color="auto"/>
                                            <w:bottom w:val="none" w:sz="0" w:space="0" w:color="auto"/>
                                            <w:right w:val="none" w:sz="0" w:space="0" w:color="auto"/>
                                          </w:divBdr>
                                        </w:div>
                                      </w:divsChild>
                                    </w:div>
                                    <w:div w:id="772482317">
                                      <w:marLeft w:val="0"/>
                                      <w:marRight w:val="0"/>
                                      <w:marTop w:val="0"/>
                                      <w:marBottom w:val="0"/>
                                      <w:divBdr>
                                        <w:top w:val="none" w:sz="0" w:space="0" w:color="auto"/>
                                        <w:left w:val="none" w:sz="0" w:space="0" w:color="auto"/>
                                        <w:bottom w:val="none" w:sz="0" w:space="0" w:color="auto"/>
                                        <w:right w:val="none" w:sz="0" w:space="0" w:color="auto"/>
                                      </w:divBdr>
                                      <w:divsChild>
                                        <w:div w:id="1328745724">
                                          <w:marLeft w:val="0"/>
                                          <w:marRight w:val="0"/>
                                          <w:marTop w:val="0"/>
                                          <w:marBottom w:val="0"/>
                                          <w:divBdr>
                                            <w:top w:val="none" w:sz="0" w:space="0" w:color="auto"/>
                                            <w:left w:val="none" w:sz="0" w:space="0" w:color="auto"/>
                                            <w:bottom w:val="none" w:sz="0" w:space="0" w:color="auto"/>
                                            <w:right w:val="none" w:sz="0" w:space="0" w:color="auto"/>
                                          </w:divBdr>
                                          <w:divsChild>
                                            <w:div w:id="594745668">
                                              <w:marLeft w:val="0"/>
                                              <w:marRight w:val="0"/>
                                              <w:marTop w:val="0"/>
                                              <w:marBottom w:val="0"/>
                                              <w:divBdr>
                                                <w:top w:val="none" w:sz="0" w:space="0" w:color="auto"/>
                                                <w:left w:val="none" w:sz="0" w:space="0" w:color="auto"/>
                                                <w:bottom w:val="none" w:sz="0" w:space="0" w:color="auto"/>
                                                <w:right w:val="none" w:sz="0" w:space="0" w:color="auto"/>
                                              </w:divBdr>
                                              <w:divsChild>
                                                <w:div w:id="4332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767326">
      <w:bodyDiv w:val="1"/>
      <w:marLeft w:val="0"/>
      <w:marRight w:val="0"/>
      <w:marTop w:val="0"/>
      <w:marBottom w:val="0"/>
      <w:divBdr>
        <w:top w:val="none" w:sz="0" w:space="0" w:color="auto"/>
        <w:left w:val="none" w:sz="0" w:space="0" w:color="auto"/>
        <w:bottom w:val="none" w:sz="0" w:space="0" w:color="auto"/>
        <w:right w:val="none" w:sz="0" w:space="0" w:color="auto"/>
      </w:divBdr>
      <w:divsChild>
        <w:div w:id="671488692">
          <w:marLeft w:val="0"/>
          <w:marRight w:val="0"/>
          <w:marTop w:val="0"/>
          <w:marBottom w:val="0"/>
          <w:divBdr>
            <w:top w:val="none" w:sz="0" w:space="0" w:color="auto"/>
            <w:left w:val="none" w:sz="0" w:space="0" w:color="auto"/>
            <w:bottom w:val="none" w:sz="0" w:space="0" w:color="auto"/>
            <w:right w:val="none" w:sz="0" w:space="0" w:color="auto"/>
          </w:divBdr>
        </w:div>
        <w:div w:id="131098285">
          <w:marLeft w:val="0"/>
          <w:marRight w:val="0"/>
          <w:marTop w:val="150"/>
          <w:marBottom w:val="0"/>
          <w:divBdr>
            <w:top w:val="none" w:sz="0" w:space="0" w:color="auto"/>
            <w:left w:val="none" w:sz="0" w:space="0" w:color="auto"/>
            <w:bottom w:val="none" w:sz="0" w:space="0" w:color="auto"/>
            <w:right w:val="none" w:sz="0" w:space="0" w:color="auto"/>
          </w:divBdr>
        </w:div>
      </w:divsChild>
    </w:div>
    <w:div w:id="765730739">
      <w:bodyDiv w:val="1"/>
      <w:marLeft w:val="0"/>
      <w:marRight w:val="0"/>
      <w:marTop w:val="0"/>
      <w:marBottom w:val="0"/>
      <w:divBdr>
        <w:top w:val="none" w:sz="0" w:space="0" w:color="auto"/>
        <w:left w:val="none" w:sz="0" w:space="0" w:color="auto"/>
        <w:bottom w:val="none" w:sz="0" w:space="0" w:color="auto"/>
        <w:right w:val="none" w:sz="0" w:space="0" w:color="auto"/>
      </w:divBdr>
      <w:divsChild>
        <w:div w:id="261185016">
          <w:marLeft w:val="0"/>
          <w:marRight w:val="0"/>
          <w:marTop w:val="0"/>
          <w:marBottom w:val="0"/>
          <w:divBdr>
            <w:top w:val="none" w:sz="0" w:space="0" w:color="auto"/>
            <w:left w:val="none" w:sz="0" w:space="0" w:color="auto"/>
            <w:bottom w:val="none" w:sz="0" w:space="0" w:color="auto"/>
            <w:right w:val="none" w:sz="0" w:space="0" w:color="auto"/>
          </w:divBdr>
          <w:divsChild>
            <w:div w:id="1198082167">
              <w:marLeft w:val="-150"/>
              <w:marRight w:val="-150"/>
              <w:marTop w:val="0"/>
              <w:marBottom w:val="0"/>
              <w:divBdr>
                <w:top w:val="none" w:sz="0" w:space="0" w:color="auto"/>
                <w:left w:val="none" w:sz="0" w:space="0" w:color="auto"/>
                <w:bottom w:val="none" w:sz="0" w:space="0" w:color="auto"/>
                <w:right w:val="none" w:sz="0" w:space="0" w:color="auto"/>
              </w:divBdr>
              <w:divsChild>
                <w:div w:id="1990672533">
                  <w:marLeft w:val="0"/>
                  <w:marRight w:val="0"/>
                  <w:marTop w:val="0"/>
                  <w:marBottom w:val="0"/>
                  <w:divBdr>
                    <w:top w:val="none" w:sz="0" w:space="0" w:color="auto"/>
                    <w:left w:val="none" w:sz="0" w:space="0" w:color="auto"/>
                    <w:bottom w:val="none" w:sz="0" w:space="0" w:color="auto"/>
                    <w:right w:val="none" w:sz="0" w:space="0" w:color="auto"/>
                  </w:divBdr>
                </w:div>
                <w:div w:id="2085444683">
                  <w:marLeft w:val="0"/>
                  <w:marRight w:val="0"/>
                  <w:marTop w:val="0"/>
                  <w:marBottom w:val="0"/>
                  <w:divBdr>
                    <w:top w:val="none" w:sz="0" w:space="0" w:color="auto"/>
                    <w:left w:val="none" w:sz="0" w:space="0" w:color="auto"/>
                    <w:bottom w:val="none" w:sz="0" w:space="0" w:color="auto"/>
                    <w:right w:val="none" w:sz="0" w:space="0" w:color="auto"/>
                  </w:divBdr>
                  <w:divsChild>
                    <w:div w:id="1187141064">
                      <w:marLeft w:val="0"/>
                      <w:marRight w:val="0"/>
                      <w:marTop w:val="180"/>
                      <w:marBottom w:val="0"/>
                      <w:divBdr>
                        <w:top w:val="none" w:sz="0" w:space="0" w:color="auto"/>
                        <w:left w:val="none" w:sz="0" w:space="0" w:color="auto"/>
                        <w:bottom w:val="none" w:sz="0" w:space="0" w:color="auto"/>
                        <w:right w:val="none" w:sz="0" w:space="0" w:color="auto"/>
                      </w:divBdr>
                      <w:divsChild>
                        <w:div w:id="921837059">
                          <w:marLeft w:val="0"/>
                          <w:marRight w:val="300"/>
                          <w:marTop w:val="0"/>
                          <w:marBottom w:val="0"/>
                          <w:divBdr>
                            <w:top w:val="none" w:sz="0" w:space="0" w:color="auto"/>
                            <w:left w:val="none" w:sz="0" w:space="0" w:color="auto"/>
                            <w:bottom w:val="none" w:sz="0" w:space="0" w:color="auto"/>
                            <w:right w:val="none" w:sz="0" w:space="0" w:color="auto"/>
                          </w:divBdr>
                        </w:div>
                        <w:div w:id="2011133631">
                          <w:marLeft w:val="0"/>
                          <w:marRight w:val="300"/>
                          <w:marTop w:val="0"/>
                          <w:marBottom w:val="0"/>
                          <w:divBdr>
                            <w:top w:val="none" w:sz="0" w:space="0" w:color="auto"/>
                            <w:left w:val="none" w:sz="0" w:space="0" w:color="auto"/>
                            <w:bottom w:val="none" w:sz="0" w:space="0" w:color="auto"/>
                            <w:right w:val="none" w:sz="0" w:space="0" w:color="auto"/>
                          </w:divBdr>
                        </w:div>
                        <w:div w:id="971137814">
                          <w:marLeft w:val="0"/>
                          <w:marRight w:val="300"/>
                          <w:marTop w:val="0"/>
                          <w:marBottom w:val="0"/>
                          <w:divBdr>
                            <w:top w:val="none" w:sz="0" w:space="0" w:color="auto"/>
                            <w:left w:val="none" w:sz="0" w:space="0" w:color="auto"/>
                            <w:bottom w:val="none" w:sz="0" w:space="0" w:color="auto"/>
                            <w:right w:val="none" w:sz="0" w:space="0" w:color="auto"/>
                          </w:divBdr>
                        </w:div>
                        <w:div w:id="2066637347">
                          <w:marLeft w:val="0"/>
                          <w:marRight w:val="300"/>
                          <w:marTop w:val="0"/>
                          <w:marBottom w:val="0"/>
                          <w:divBdr>
                            <w:top w:val="none" w:sz="0" w:space="0" w:color="auto"/>
                            <w:left w:val="none" w:sz="0" w:space="0" w:color="auto"/>
                            <w:bottom w:val="none" w:sz="0" w:space="0" w:color="auto"/>
                            <w:right w:val="none" w:sz="0" w:space="0" w:color="auto"/>
                          </w:divBdr>
                        </w:div>
                        <w:div w:id="2628093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58402">
          <w:marLeft w:val="0"/>
          <w:marRight w:val="0"/>
          <w:marTop w:val="0"/>
          <w:marBottom w:val="0"/>
          <w:divBdr>
            <w:top w:val="single" w:sz="12" w:space="0" w:color="E64626"/>
            <w:left w:val="none" w:sz="0" w:space="0" w:color="auto"/>
            <w:bottom w:val="none" w:sz="0" w:space="0" w:color="auto"/>
            <w:right w:val="none" w:sz="0" w:space="0" w:color="auto"/>
          </w:divBdr>
        </w:div>
        <w:div w:id="1193298443">
          <w:marLeft w:val="0"/>
          <w:marRight w:val="0"/>
          <w:marTop w:val="0"/>
          <w:marBottom w:val="0"/>
          <w:divBdr>
            <w:top w:val="none" w:sz="0" w:space="0" w:color="auto"/>
            <w:left w:val="none" w:sz="0" w:space="0" w:color="auto"/>
            <w:bottom w:val="none" w:sz="0" w:space="0" w:color="auto"/>
            <w:right w:val="none" w:sz="0" w:space="0" w:color="auto"/>
          </w:divBdr>
          <w:divsChild>
            <w:div w:id="585766919">
              <w:marLeft w:val="0"/>
              <w:marRight w:val="0"/>
              <w:marTop w:val="0"/>
              <w:marBottom w:val="0"/>
              <w:divBdr>
                <w:top w:val="none" w:sz="0" w:space="0" w:color="auto"/>
                <w:left w:val="none" w:sz="0" w:space="0" w:color="auto"/>
                <w:bottom w:val="none" w:sz="0" w:space="0" w:color="auto"/>
                <w:right w:val="none" w:sz="0" w:space="0" w:color="auto"/>
              </w:divBdr>
              <w:divsChild>
                <w:div w:id="1434664291">
                  <w:marLeft w:val="-495"/>
                  <w:marRight w:val="-495"/>
                  <w:marTop w:val="0"/>
                  <w:marBottom w:val="0"/>
                  <w:divBdr>
                    <w:top w:val="none" w:sz="0" w:space="0" w:color="auto"/>
                    <w:left w:val="none" w:sz="0" w:space="0" w:color="auto"/>
                    <w:bottom w:val="none" w:sz="0" w:space="0" w:color="auto"/>
                    <w:right w:val="none" w:sz="0" w:space="0" w:color="auto"/>
                  </w:divBdr>
                  <w:divsChild>
                    <w:div w:id="1185480903">
                      <w:marLeft w:val="0"/>
                      <w:marRight w:val="0"/>
                      <w:marTop w:val="0"/>
                      <w:marBottom w:val="0"/>
                      <w:divBdr>
                        <w:top w:val="none" w:sz="0" w:space="0" w:color="auto"/>
                        <w:left w:val="none" w:sz="0" w:space="0" w:color="auto"/>
                        <w:bottom w:val="none" w:sz="0" w:space="0" w:color="auto"/>
                        <w:right w:val="none" w:sz="0" w:space="0" w:color="auto"/>
                      </w:divBdr>
                      <w:divsChild>
                        <w:div w:id="1643339769">
                          <w:marLeft w:val="0"/>
                          <w:marRight w:val="0"/>
                          <w:marTop w:val="0"/>
                          <w:marBottom w:val="0"/>
                          <w:divBdr>
                            <w:top w:val="none" w:sz="0" w:space="0" w:color="auto"/>
                            <w:left w:val="none" w:sz="0" w:space="0" w:color="auto"/>
                            <w:bottom w:val="none" w:sz="0" w:space="0" w:color="auto"/>
                            <w:right w:val="none" w:sz="0" w:space="0" w:color="auto"/>
                          </w:divBdr>
                          <w:divsChild>
                            <w:div w:id="175771815">
                              <w:marLeft w:val="0"/>
                              <w:marRight w:val="0"/>
                              <w:marTop w:val="0"/>
                              <w:marBottom w:val="0"/>
                              <w:divBdr>
                                <w:top w:val="none" w:sz="0" w:space="0" w:color="auto"/>
                                <w:left w:val="none" w:sz="0" w:space="0" w:color="auto"/>
                                <w:bottom w:val="none" w:sz="0" w:space="0" w:color="auto"/>
                                <w:right w:val="none" w:sz="0" w:space="0" w:color="auto"/>
                              </w:divBdr>
                            </w:div>
                          </w:divsChild>
                        </w:div>
                        <w:div w:id="963854265">
                          <w:marLeft w:val="0"/>
                          <w:marRight w:val="0"/>
                          <w:marTop w:val="0"/>
                          <w:marBottom w:val="0"/>
                          <w:divBdr>
                            <w:top w:val="none" w:sz="0" w:space="0" w:color="auto"/>
                            <w:left w:val="none" w:sz="0" w:space="0" w:color="auto"/>
                            <w:bottom w:val="none" w:sz="0" w:space="0" w:color="auto"/>
                            <w:right w:val="none" w:sz="0" w:space="0" w:color="auto"/>
                          </w:divBdr>
                          <w:divsChild>
                            <w:div w:id="10842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794951">
      <w:bodyDiv w:val="1"/>
      <w:marLeft w:val="0"/>
      <w:marRight w:val="0"/>
      <w:marTop w:val="0"/>
      <w:marBottom w:val="0"/>
      <w:divBdr>
        <w:top w:val="none" w:sz="0" w:space="0" w:color="auto"/>
        <w:left w:val="none" w:sz="0" w:space="0" w:color="auto"/>
        <w:bottom w:val="none" w:sz="0" w:space="0" w:color="auto"/>
        <w:right w:val="none" w:sz="0" w:space="0" w:color="auto"/>
      </w:divBdr>
    </w:div>
    <w:div w:id="1533761363">
      <w:bodyDiv w:val="1"/>
      <w:marLeft w:val="0"/>
      <w:marRight w:val="0"/>
      <w:marTop w:val="0"/>
      <w:marBottom w:val="0"/>
      <w:divBdr>
        <w:top w:val="none" w:sz="0" w:space="0" w:color="auto"/>
        <w:left w:val="none" w:sz="0" w:space="0" w:color="auto"/>
        <w:bottom w:val="none" w:sz="0" w:space="0" w:color="auto"/>
        <w:right w:val="none" w:sz="0" w:space="0" w:color="auto"/>
      </w:divBdr>
    </w:div>
    <w:div w:id="1580215887">
      <w:bodyDiv w:val="1"/>
      <w:marLeft w:val="0"/>
      <w:marRight w:val="0"/>
      <w:marTop w:val="0"/>
      <w:marBottom w:val="0"/>
      <w:divBdr>
        <w:top w:val="none" w:sz="0" w:space="0" w:color="auto"/>
        <w:left w:val="none" w:sz="0" w:space="0" w:color="auto"/>
        <w:bottom w:val="none" w:sz="0" w:space="0" w:color="auto"/>
        <w:right w:val="none" w:sz="0" w:space="0" w:color="auto"/>
      </w:divBdr>
      <w:divsChild>
        <w:div w:id="165704871">
          <w:marLeft w:val="0"/>
          <w:marRight w:val="0"/>
          <w:marTop w:val="0"/>
          <w:marBottom w:val="0"/>
          <w:divBdr>
            <w:top w:val="none" w:sz="0" w:space="0" w:color="auto"/>
            <w:left w:val="none" w:sz="0" w:space="0" w:color="auto"/>
            <w:bottom w:val="none" w:sz="0" w:space="0" w:color="auto"/>
            <w:right w:val="none" w:sz="0" w:space="0" w:color="auto"/>
          </w:divBdr>
        </w:div>
        <w:div w:id="1539005959">
          <w:marLeft w:val="0"/>
          <w:marRight w:val="0"/>
          <w:marTop w:val="0"/>
          <w:marBottom w:val="0"/>
          <w:divBdr>
            <w:top w:val="none" w:sz="0" w:space="0" w:color="auto"/>
            <w:left w:val="none" w:sz="0" w:space="0" w:color="auto"/>
            <w:bottom w:val="none" w:sz="0" w:space="0" w:color="auto"/>
            <w:right w:val="none" w:sz="0" w:space="0" w:color="auto"/>
          </w:divBdr>
        </w:div>
      </w:divsChild>
    </w:div>
    <w:div w:id="1621261640">
      <w:bodyDiv w:val="1"/>
      <w:marLeft w:val="0"/>
      <w:marRight w:val="0"/>
      <w:marTop w:val="0"/>
      <w:marBottom w:val="0"/>
      <w:divBdr>
        <w:top w:val="none" w:sz="0" w:space="0" w:color="auto"/>
        <w:left w:val="none" w:sz="0" w:space="0" w:color="auto"/>
        <w:bottom w:val="none" w:sz="0" w:space="0" w:color="auto"/>
        <w:right w:val="none" w:sz="0" w:space="0" w:color="auto"/>
      </w:divBdr>
    </w:div>
    <w:div w:id="1712222111">
      <w:bodyDiv w:val="1"/>
      <w:marLeft w:val="0"/>
      <w:marRight w:val="0"/>
      <w:marTop w:val="0"/>
      <w:marBottom w:val="0"/>
      <w:divBdr>
        <w:top w:val="none" w:sz="0" w:space="0" w:color="auto"/>
        <w:left w:val="none" w:sz="0" w:space="0" w:color="auto"/>
        <w:bottom w:val="none" w:sz="0" w:space="0" w:color="auto"/>
        <w:right w:val="none" w:sz="0" w:space="0" w:color="auto"/>
      </w:divBdr>
      <w:divsChild>
        <w:div w:id="1884366153">
          <w:marLeft w:val="0"/>
          <w:marRight w:val="0"/>
          <w:marTop w:val="0"/>
          <w:marBottom w:val="0"/>
          <w:divBdr>
            <w:top w:val="none" w:sz="0" w:space="0" w:color="auto"/>
            <w:left w:val="none" w:sz="0" w:space="0" w:color="auto"/>
            <w:bottom w:val="none" w:sz="0" w:space="0" w:color="auto"/>
            <w:right w:val="none" w:sz="0" w:space="0" w:color="auto"/>
          </w:divBdr>
          <w:divsChild>
            <w:div w:id="1248614545">
              <w:marLeft w:val="0"/>
              <w:marRight w:val="0"/>
              <w:marTop w:val="0"/>
              <w:marBottom w:val="0"/>
              <w:divBdr>
                <w:top w:val="none" w:sz="0" w:space="0" w:color="auto"/>
                <w:left w:val="none" w:sz="0" w:space="0" w:color="auto"/>
                <w:bottom w:val="none" w:sz="0" w:space="0" w:color="auto"/>
                <w:right w:val="none" w:sz="0" w:space="0" w:color="auto"/>
              </w:divBdr>
              <w:divsChild>
                <w:div w:id="541795675">
                  <w:marLeft w:val="0"/>
                  <w:marRight w:val="0"/>
                  <w:marTop w:val="0"/>
                  <w:marBottom w:val="0"/>
                  <w:divBdr>
                    <w:top w:val="none" w:sz="0" w:space="0" w:color="auto"/>
                    <w:left w:val="none" w:sz="0" w:space="0" w:color="auto"/>
                    <w:bottom w:val="none" w:sz="0" w:space="0" w:color="auto"/>
                    <w:right w:val="none" w:sz="0" w:space="0" w:color="auto"/>
                  </w:divBdr>
                </w:div>
                <w:div w:id="367148125">
                  <w:marLeft w:val="0"/>
                  <w:marRight w:val="0"/>
                  <w:marTop w:val="0"/>
                  <w:marBottom w:val="0"/>
                  <w:divBdr>
                    <w:top w:val="none" w:sz="0" w:space="0" w:color="auto"/>
                    <w:left w:val="none" w:sz="0" w:space="0" w:color="auto"/>
                    <w:bottom w:val="none" w:sz="0" w:space="0" w:color="auto"/>
                    <w:right w:val="none" w:sz="0" w:space="0" w:color="auto"/>
                  </w:divBdr>
                </w:div>
              </w:divsChild>
            </w:div>
            <w:div w:id="1518736318">
              <w:marLeft w:val="0"/>
              <w:marRight w:val="0"/>
              <w:marTop w:val="0"/>
              <w:marBottom w:val="0"/>
              <w:divBdr>
                <w:top w:val="none" w:sz="0" w:space="0" w:color="auto"/>
                <w:left w:val="none" w:sz="0" w:space="0" w:color="auto"/>
                <w:bottom w:val="none" w:sz="0" w:space="0" w:color="auto"/>
                <w:right w:val="none" w:sz="0" w:space="0" w:color="auto"/>
              </w:divBdr>
              <w:divsChild>
                <w:div w:id="1090853218">
                  <w:marLeft w:val="0"/>
                  <w:marRight w:val="0"/>
                  <w:marTop w:val="0"/>
                  <w:marBottom w:val="0"/>
                  <w:divBdr>
                    <w:top w:val="none" w:sz="0" w:space="0" w:color="auto"/>
                    <w:left w:val="none" w:sz="0" w:space="0" w:color="auto"/>
                    <w:bottom w:val="none" w:sz="0" w:space="0" w:color="auto"/>
                    <w:right w:val="none" w:sz="0" w:space="0" w:color="auto"/>
                  </w:divBdr>
                  <w:divsChild>
                    <w:div w:id="11165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91318">
      <w:bodyDiv w:val="1"/>
      <w:marLeft w:val="0"/>
      <w:marRight w:val="0"/>
      <w:marTop w:val="0"/>
      <w:marBottom w:val="0"/>
      <w:divBdr>
        <w:top w:val="none" w:sz="0" w:space="0" w:color="auto"/>
        <w:left w:val="none" w:sz="0" w:space="0" w:color="auto"/>
        <w:bottom w:val="none" w:sz="0" w:space="0" w:color="auto"/>
        <w:right w:val="none" w:sz="0" w:space="0" w:color="auto"/>
      </w:divBdr>
    </w:div>
    <w:div w:id="2120641392">
      <w:bodyDiv w:val="1"/>
      <w:marLeft w:val="0"/>
      <w:marRight w:val="0"/>
      <w:marTop w:val="0"/>
      <w:marBottom w:val="0"/>
      <w:divBdr>
        <w:top w:val="none" w:sz="0" w:space="0" w:color="auto"/>
        <w:left w:val="none" w:sz="0" w:space="0" w:color="auto"/>
        <w:bottom w:val="none" w:sz="0" w:space="0" w:color="auto"/>
        <w:right w:val="none" w:sz="0" w:space="0" w:color="auto"/>
      </w:divBdr>
      <w:divsChild>
        <w:div w:id="508182542">
          <w:marLeft w:val="0"/>
          <w:marRight w:val="0"/>
          <w:marTop w:val="0"/>
          <w:marBottom w:val="0"/>
          <w:divBdr>
            <w:top w:val="none" w:sz="0" w:space="0" w:color="auto"/>
            <w:left w:val="none" w:sz="0" w:space="0" w:color="auto"/>
            <w:bottom w:val="none" w:sz="0" w:space="0" w:color="auto"/>
            <w:right w:val="none" w:sz="0" w:space="0" w:color="auto"/>
          </w:divBdr>
          <w:divsChild>
            <w:div w:id="1521091537">
              <w:marLeft w:val="0"/>
              <w:marRight w:val="0"/>
              <w:marTop w:val="0"/>
              <w:marBottom w:val="0"/>
              <w:divBdr>
                <w:top w:val="none" w:sz="0" w:space="0" w:color="auto"/>
                <w:left w:val="none" w:sz="0" w:space="0" w:color="auto"/>
                <w:bottom w:val="none" w:sz="0" w:space="0" w:color="auto"/>
                <w:right w:val="none" w:sz="0" w:space="0" w:color="auto"/>
              </w:divBdr>
              <w:divsChild>
                <w:div w:id="1996761035">
                  <w:marLeft w:val="0"/>
                  <w:marRight w:val="0"/>
                  <w:marTop w:val="0"/>
                  <w:marBottom w:val="0"/>
                  <w:divBdr>
                    <w:top w:val="none" w:sz="0" w:space="0" w:color="auto"/>
                    <w:left w:val="none" w:sz="0" w:space="0" w:color="auto"/>
                    <w:bottom w:val="none" w:sz="0" w:space="0" w:color="auto"/>
                    <w:right w:val="none" w:sz="0" w:space="0" w:color="auto"/>
                  </w:divBdr>
                </w:div>
                <w:div w:id="892426739">
                  <w:marLeft w:val="0"/>
                  <w:marRight w:val="0"/>
                  <w:marTop w:val="0"/>
                  <w:marBottom w:val="0"/>
                  <w:divBdr>
                    <w:top w:val="none" w:sz="0" w:space="0" w:color="auto"/>
                    <w:left w:val="none" w:sz="0" w:space="0" w:color="auto"/>
                    <w:bottom w:val="none" w:sz="0" w:space="0" w:color="auto"/>
                    <w:right w:val="none" w:sz="0" w:space="0" w:color="auto"/>
                  </w:divBdr>
                </w:div>
              </w:divsChild>
            </w:div>
            <w:div w:id="674066217">
              <w:marLeft w:val="0"/>
              <w:marRight w:val="0"/>
              <w:marTop w:val="0"/>
              <w:marBottom w:val="0"/>
              <w:divBdr>
                <w:top w:val="none" w:sz="0" w:space="0" w:color="auto"/>
                <w:left w:val="none" w:sz="0" w:space="0" w:color="auto"/>
                <w:bottom w:val="none" w:sz="0" w:space="0" w:color="auto"/>
                <w:right w:val="none" w:sz="0" w:space="0" w:color="auto"/>
              </w:divBdr>
              <w:divsChild>
                <w:div w:id="2066565566">
                  <w:marLeft w:val="0"/>
                  <w:marRight w:val="0"/>
                  <w:marTop w:val="0"/>
                  <w:marBottom w:val="0"/>
                  <w:divBdr>
                    <w:top w:val="none" w:sz="0" w:space="0" w:color="auto"/>
                    <w:left w:val="none" w:sz="0" w:space="0" w:color="auto"/>
                    <w:bottom w:val="none" w:sz="0" w:space="0" w:color="auto"/>
                    <w:right w:val="none" w:sz="0" w:space="0" w:color="auto"/>
                  </w:divBdr>
                  <w:divsChild>
                    <w:div w:id="16880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c4344\Documents\Custom%20Office%20Templates\Promi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232E-F027-4E1C-8330-692A53DC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Promises.dotx</Template>
  <TotalTime>0</TotalTime>
  <Pages>7</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Macdonald</dc:creator>
  <cp:keywords/>
  <dc:description/>
  <cp:lastModifiedBy>Gaynor Macdonald</cp:lastModifiedBy>
  <cp:revision>2</cp:revision>
  <dcterms:created xsi:type="dcterms:W3CDTF">2021-11-13T09:46:00Z</dcterms:created>
  <dcterms:modified xsi:type="dcterms:W3CDTF">2021-11-13T09:46:00Z</dcterms:modified>
</cp:coreProperties>
</file>